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15" w:rsidRPr="005A48CC" w:rsidRDefault="006F5015" w:rsidP="006F5015">
      <w:pPr>
        <w:spacing w:line="240" w:lineRule="auto"/>
        <w:jc w:val="center"/>
        <w:rPr>
          <w:rFonts w:ascii="Segoe UI" w:eastAsia="Quattrocento Sans" w:hAnsi="Segoe UI" w:cs="Segoe UI"/>
          <w:b/>
          <w:sz w:val="24"/>
          <w:szCs w:val="24"/>
          <w:lang w:val="ro-RO"/>
        </w:rPr>
      </w:pPr>
      <w:r w:rsidRPr="005A48CC">
        <w:rPr>
          <w:rFonts w:ascii="Segoe UI" w:eastAsia="Quattrocento Sans" w:hAnsi="Segoe UI" w:cs="Segoe UI"/>
          <w:b/>
          <w:sz w:val="24"/>
          <w:szCs w:val="24"/>
          <w:lang w:val="ro-RO"/>
        </w:rPr>
        <w:t>Propuneri ale comunităţii MERITO de simplificare şi eficientizare, debirocratizare şi digitalizare în sistemul preuniversitar de învăţământ</w:t>
      </w:r>
    </w:p>
    <w:p w:rsidR="0045203D" w:rsidRPr="005A48CC" w:rsidRDefault="0045203D" w:rsidP="0071733C">
      <w:pPr>
        <w:spacing w:line="240" w:lineRule="auto"/>
        <w:rPr>
          <w:rFonts w:ascii="Segoe UI" w:eastAsia="Quattrocento Sans" w:hAnsi="Segoe UI" w:cs="Segoe UI"/>
          <w:b/>
          <w:lang w:val="ro-RO"/>
        </w:rPr>
      </w:pPr>
    </w:p>
    <w:p w:rsidR="0045203D" w:rsidRPr="005A48CC" w:rsidRDefault="0071428A" w:rsidP="00433E16">
      <w:pPr>
        <w:spacing w:line="240" w:lineRule="auto"/>
        <w:ind w:firstLine="720"/>
        <w:rPr>
          <w:rFonts w:ascii="Segoe UI" w:eastAsia="Quattrocento Sans" w:hAnsi="Segoe UI" w:cs="Segoe UI"/>
          <w:lang w:val="ro-RO"/>
        </w:rPr>
      </w:pPr>
      <w:r w:rsidRPr="005A48CC">
        <w:rPr>
          <w:rFonts w:ascii="Segoe UI" w:eastAsia="Quattrocento Sans" w:hAnsi="Segoe UI" w:cs="Segoe UI"/>
          <w:lang w:val="ro-RO"/>
        </w:rPr>
        <w:t xml:space="preserve">În contextul </w:t>
      </w:r>
      <w:r w:rsidR="00C260EF" w:rsidRPr="005A48CC">
        <w:rPr>
          <w:rFonts w:ascii="Segoe UI" w:eastAsia="Quattrocento Sans" w:hAnsi="Segoe UI" w:cs="Segoe UI"/>
          <w:lang w:val="ro-RO"/>
        </w:rPr>
        <w:t xml:space="preserve">Legii nr. 141 </w:t>
      </w:r>
      <w:r w:rsidR="00C260EF" w:rsidRPr="005A48CC">
        <w:rPr>
          <w:rFonts w:ascii="Segoe UI" w:eastAsia="Quattrocento Sans" w:hAnsi="Segoe UI" w:cs="Segoe UI"/>
          <w:lang w:val="en-US"/>
        </w:rPr>
        <w:t>/ 2025,</w:t>
      </w:r>
      <w:r w:rsidRPr="005A48CC">
        <w:rPr>
          <w:rFonts w:ascii="Segoe UI" w:eastAsia="Quattrocento Sans" w:hAnsi="Segoe UI" w:cs="Segoe UI"/>
          <w:lang w:val="ro-RO"/>
        </w:rPr>
        <w:t xml:space="preserve"> privind unele măsuri fiscal-bugetare, cu consecințe semnificative asupra calității actului </w:t>
      </w:r>
      <w:r w:rsidR="00C260EF" w:rsidRPr="005A48CC">
        <w:rPr>
          <w:rFonts w:ascii="Segoe UI" w:eastAsia="Quattrocento Sans" w:hAnsi="Segoe UI" w:cs="Segoe UI"/>
          <w:lang w:val="ro-RO"/>
        </w:rPr>
        <w:t xml:space="preserve">educațional, al </w:t>
      </w:r>
      <w:hyperlink r:id="rId9">
        <w:r w:rsidRPr="005A48CC">
          <w:rPr>
            <w:rFonts w:ascii="Segoe UI" w:eastAsia="Quattrocento Sans" w:hAnsi="Segoe UI" w:cs="Segoe UI"/>
            <w:color w:val="0000FF"/>
            <w:u w:val="single"/>
            <w:lang w:val="ro-RO"/>
          </w:rPr>
          <w:t>scrisorii-deschise a comunității MERITO legată de acestea</w:t>
        </w:r>
      </w:hyperlink>
      <w:r w:rsidR="00C260EF" w:rsidRPr="005A48CC">
        <w:rPr>
          <w:rFonts w:ascii="Segoe UI" w:eastAsia="Quattrocento Sans" w:hAnsi="Segoe UI" w:cs="Segoe UI"/>
          <w:lang w:val="ro-RO"/>
        </w:rPr>
        <w:t xml:space="preserve"> şi al contextului public de reformă guvernamentală şi de eficientizare a instituţiilor publice,</w:t>
      </w:r>
    </w:p>
    <w:p w:rsidR="0045203D" w:rsidRPr="005A48CC" w:rsidRDefault="00337B0C" w:rsidP="00433E16">
      <w:pPr>
        <w:spacing w:line="240" w:lineRule="auto"/>
        <w:ind w:firstLine="720"/>
        <w:rPr>
          <w:rFonts w:ascii="Segoe UI" w:eastAsia="Quattrocento Sans" w:hAnsi="Segoe UI" w:cs="Segoe UI"/>
          <w:i/>
          <w:lang w:val="ro-RO"/>
        </w:rPr>
      </w:pPr>
      <w:r w:rsidRPr="005A48CC">
        <w:rPr>
          <w:rFonts w:ascii="Segoe UI" w:hAnsi="Segoe UI" w:cs="Segoe UI"/>
          <w:lang w:val="ro-RO"/>
        </w:rPr>
        <w:t xml:space="preserve">Ținând cont atât de </w:t>
      </w:r>
      <w:hyperlink r:id="rId10">
        <w:r w:rsidR="0071428A" w:rsidRPr="005A48CC">
          <w:rPr>
            <w:rFonts w:ascii="Segoe UI" w:eastAsia="Quattrocento Sans" w:hAnsi="Segoe UI" w:cs="Segoe UI"/>
            <w:color w:val="0000FF"/>
            <w:u w:val="single"/>
            <w:lang w:val="ro-RO"/>
          </w:rPr>
          <w:t>mesajul ministrului Educației și Cercetării</w:t>
        </w:r>
      </w:hyperlink>
      <w:r w:rsidR="0071428A" w:rsidRPr="005A48CC">
        <w:rPr>
          <w:rFonts w:ascii="Segoe UI" w:eastAsia="Quattrocento Sans" w:hAnsi="Segoe UI" w:cs="Segoe UI"/>
          <w:lang w:val="ro-RO"/>
        </w:rPr>
        <w:t xml:space="preserve"> cu privire la discuțiile din spațiul public as</w:t>
      </w:r>
      <w:r w:rsidRPr="005A48CC">
        <w:rPr>
          <w:rFonts w:ascii="Segoe UI" w:eastAsia="Quattrocento Sans" w:hAnsi="Segoe UI" w:cs="Segoe UI"/>
          <w:lang w:val="ro-RO"/>
        </w:rPr>
        <w:t>upra măsurilor fiscal-bugetare, de apelul</w:t>
      </w:r>
      <w:r w:rsidR="0071428A" w:rsidRPr="005A48CC">
        <w:rPr>
          <w:rFonts w:ascii="Segoe UI" w:eastAsia="Quattrocento Sans" w:hAnsi="Segoe UI" w:cs="Segoe UI"/>
          <w:lang w:val="ro-RO"/>
        </w:rPr>
        <w:t xml:space="preserve"> lansat pentru </w:t>
      </w:r>
      <w:r w:rsidR="0071428A" w:rsidRPr="005A48CC">
        <w:rPr>
          <w:rFonts w:ascii="Segoe UI" w:eastAsia="Quattrocento Sans" w:hAnsi="Segoe UI" w:cs="Segoe UI"/>
          <w:i/>
          <w:highlight w:val="white"/>
          <w:lang w:val="ro-RO"/>
        </w:rPr>
        <w:t>“soluții complementare sau noi, care pot eficientiza implementarea acestor măsuri fiscal-bugetare</w:t>
      </w:r>
      <w:r w:rsidR="00C260EF" w:rsidRPr="005A48CC">
        <w:rPr>
          <w:rFonts w:ascii="Segoe UI" w:eastAsia="Quattrocento Sans" w:hAnsi="Segoe UI" w:cs="Segoe UI"/>
          <w:i/>
          <w:lang w:val="ro-RO"/>
        </w:rPr>
        <w:t>”</w:t>
      </w:r>
      <w:r w:rsidR="00C260EF" w:rsidRPr="005A48CC">
        <w:rPr>
          <w:rFonts w:ascii="Segoe UI" w:eastAsia="Quattrocento Sans" w:hAnsi="Segoe UI" w:cs="Segoe UI"/>
          <w:lang w:val="ro-RO"/>
        </w:rPr>
        <w:t xml:space="preserve">, de </w:t>
      </w:r>
      <w:hyperlink r:id="rId11">
        <w:r w:rsidR="0071428A" w:rsidRPr="005A48CC">
          <w:rPr>
            <w:rFonts w:ascii="Segoe UI" w:eastAsia="Quattrocento Sans" w:hAnsi="Segoe UI" w:cs="Segoe UI"/>
            <w:color w:val="0000FF"/>
            <w:highlight w:val="white"/>
            <w:u w:val="single"/>
            <w:lang w:val="ro-RO"/>
          </w:rPr>
          <w:t xml:space="preserve">apelul public pentru propuneri de măsuri pentru debirocratizare-simplificare, digitalizarea activităților în unitățile de educație și de </w:t>
        </w:r>
        <w:proofErr w:type="spellStart"/>
        <w:r w:rsidR="0071428A" w:rsidRPr="005A48CC">
          <w:rPr>
            <w:rFonts w:ascii="Segoe UI" w:eastAsia="Quattrocento Sans" w:hAnsi="Segoe UI" w:cs="Segoe UI"/>
            <w:color w:val="0000FF"/>
            <w:highlight w:val="white"/>
            <w:u w:val="single"/>
            <w:lang w:val="ro-RO"/>
          </w:rPr>
          <w:t>cercetare-dezvoltare-inovare</w:t>
        </w:r>
        <w:proofErr w:type="spellEnd"/>
      </w:hyperlink>
      <w:r w:rsidR="0071428A" w:rsidRPr="005A48CC">
        <w:rPr>
          <w:rFonts w:ascii="Segoe UI" w:hAnsi="Segoe UI" w:cs="Segoe UI"/>
          <w:lang w:val="ro-RO"/>
        </w:rPr>
        <w:t>,</w:t>
      </w:r>
      <w:r w:rsidR="00C260EF" w:rsidRPr="005A48CC">
        <w:rPr>
          <w:rFonts w:ascii="Segoe UI" w:hAnsi="Segoe UI" w:cs="Segoe UI"/>
          <w:lang w:val="ro-RO"/>
        </w:rPr>
        <w:t xml:space="preserve"> cât şi de </w:t>
      </w:r>
      <w:hyperlink r:id="rId12" w:history="1">
        <w:r w:rsidR="00C260EF" w:rsidRPr="005A48CC">
          <w:rPr>
            <w:rStyle w:val="Hyperlink"/>
            <w:rFonts w:ascii="Segoe UI" w:hAnsi="Segoe UI" w:cs="Segoe UI"/>
            <w:lang w:val="ro-RO"/>
          </w:rPr>
          <w:t>dezbaterea publică a proiectelor de acte normative subsecvente pentru aplicarea Legii 141/2025 privind unele măsuri fiscal-bugetare</w:t>
        </w:r>
      </w:hyperlink>
      <w:r w:rsidR="00C260EF" w:rsidRPr="005A48CC">
        <w:rPr>
          <w:rFonts w:ascii="Segoe UI" w:hAnsi="Segoe UI" w:cs="Segoe UI"/>
          <w:lang w:val="ro-RO"/>
        </w:rPr>
        <w:t>,</w:t>
      </w:r>
    </w:p>
    <w:p w:rsidR="0045203D" w:rsidRPr="005A48CC" w:rsidRDefault="0045203D" w:rsidP="0071733C">
      <w:pPr>
        <w:spacing w:line="240" w:lineRule="auto"/>
        <w:rPr>
          <w:rFonts w:ascii="Segoe UI" w:eastAsia="Quattrocento Sans" w:hAnsi="Segoe UI" w:cs="Segoe UI"/>
          <w:lang w:val="ro-RO"/>
        </w:rPr>
      </w:pPr>
    </w:p>
    <w:p w:rsidR="0045203D" w:rsidRPr="005A48CC" w:rsidRDefault="0071428A" w:rsidP="0071733C">
      <w:pPr>
        <w:spacing w:line="240" w:lineRule="auto"/>
        <w:rPr>
          <w:rFonts w:ascii="Segoe UI" w:eastAsia="Quattrocento Sans" w:hAnsi="Segoe UI" w:cs="Segoe UI"/>
          <w:lang w:val="ro-RO"/>
        </w:rPr>
      </w:pPr>
      <w:r w:rsidRPr="005A48CC">
        <w:rPr>
          <w:rFonts w:ascii="Segoe UI" w:eastAsia="Quattrocento Sans" w:hAnsi="Segoe UI" w:cs="Segoe UI"/>
          <w:lang w:val="ro-RO"/>
        </w:rPr>
        <w:t xml:space="preserve">Comunitatea MERITO, formată, în prezent, din peste 130 de profesori laureaţi şi parteneri MERITO, din învăţământul preuniversitar public, sprijiniţi de oameni de afaceri, membri ai Romanian Business </w:t>
      </w:r>
      <w:proofErr w:type="spellStart"/>
      <w:r w:rsidRPr="005A48CC">
        <w:rPr>
          <w:rFonts w:ascii="Segoe UI" w:eastAsia="Quattrocento Sans" w:hAnsi="Segoe UI" w:cs="Segoe UI"/>
          <w:lang w:val="ro-RO"/>
        </w:rPr>
        <w:t>Leaders</w:t>
      </w:r>
      <w:proofErr w:type="spellEnd"/>
      <w:r w:rsidRPr="005A48CC">
        <w:rPr>
          <w:rFonts w:ascii="Segoe UI" w:eastAsia="Quattrocento Sans" w:hAnsi="Segoe UI" w:cs="Segoe UI"/>
          <w:lang w:val="ro-RO"/>
        </w:rPr>
        <w:t>, şi de specialişti din ONG de educaţie, propune o serie de posibile soluții pentru probleme specifice identificate, detaliate mai jos și structurate conform cuprinsului.</w:t>
      </w:r>
    </w:p>
    <w:p w:rsidR="0045203D" w:rsidRPr="005A48CC" w:rsidRDefault="0045203D" w:rsidP="0071733C">
      <w:pPr>
        <w:spacing w:line="240" w:lineRule="auto"/>
        <w:rPr>
          <w:rFonts w:ascii="Segoe UI" w:eastAsia="Quattrocento Sans" w:hAnsi="Segoe UI" w:cs="Segoe UI"/>
          <w:lang w:val="ro-RO"/>
        </w:rPr>
      </w:pPr>
    </w:p>
    <w:p w:rsidR="00C3669E" w:rsidRPr="005A48CC" w:rsidRDefault="00C3669E" w:rsidP="00C3669E">
      <w:pPr>
        <w:spacing w:line="240" w:lineRule="auto"/>
        <w:rPr>
          <w:rFonts w:ascii="Segoe UI" w:eastAsia="Quattrocento Sans" w:hAnsi="Segoe UI" w:cs="Segoe UI"/>
          <w:lang w:val="ro-RO"/>
        </w:rPr>
      </w:pPr>
      <w:r w:rsidRPr="005A48CC">
        <w:rPr>
          <w:rFonts w:ascii="Segoe UI" w:eastAsia="Quattrocento Sans" w:hAnsi="Segoe UI" w:cs="Segoe UI"/>
          <w:lang w:val="ro-RO"/>
        </w:rPr>
        <w:t>Printre propunerile comunităţii MERITO sunt evidenţiate cele ce pot fi implementate într-un termen scurt, precum:</w:t>
      </w:r>
    </w:p>
    <w:p w:rsidR="00C3669E" w:rsidRPr="005A48CC" w:rsidRDefault="00637F5A" w:rsidP="0071733C">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00B2540F" w:rsidRPr="005A48CC">
        <w:rPr>
          <w:rFonts w:ascii="Segoe UI" w:eastAsia="Quattrocento Sans" w:hAnsi="Segoe UI" w:cs="Segoe UI"/>
          <w:lang w:val="ro-RO"/>
        </w:rPr>
        <w:t xml:space="preserve"> Norma didactică actuală se concentrează aproape exclusiv pe norma de predare. Această abordare nu reflectă volumul real de muncă și complexitatea sarcinilor specifice fiecărei discipline sau rol =&gt;</w:t>
      </w:r>
      <w:r w:rsidRPr="005A48CC">
        <w:rPr>
          <w:rFonts w:ascii="Segoe UI" w:eastAsia="Quattrocento Sans" w:hAnsi="Segoe UI" w:cs="Segoe UI"/>
          <w:lang w:val="ro-RO"/>
        </w:rPr>
        <w:t xml:space="preserve"> Audit naţional detaliat al timpului de muncă și al specificului sarcinilor / discipline, respectiv redefinirea fișei postului și a normei didactice</w:t>
      </w:r>
      <w:r w:rsidR="005A48CC">
        <w:rPr>
          <w:rFonts w:ascii="Segoe UI" w:eastAsia="Quattrocento Sans" w:hAnsi="Segoe UI" w:cs="Segoe UI"/>
          <w:lang w:val="ro-RO"/>
        </w:rPr>
        <w:t xml:space="preserve"> – </w:t>
      </w:r>
      <w:r w:rsidR="005A48CC" w:rsidRPr="005A48CC">
        <w:rPr>
          <w:rFonts w:ascii="Segoe UI" w:eastAsia="Quattrocento Sans" w:hAnsi="Segoe UI" w:cs="Segoe UI"/>
          <w:highlight w:val="cyan"/>
          <w:lang w:val="ro-RO"/>
        </w:rPr>
        <w:t>propunerea 1, pag. 3-4</w:t>
      </w:r>
      <w:r w:rsidR="005A48CC">
        <w:rPr>
          <w:rFonts w:ascii="Segoe UI" w:eastAsia="Quattrocento Sans" w:hAnsi="Segoe UI" w:cs="Segoe UI"/>
          <w:lang w:val="ro-RO"/>
        </w:rPr>
        <w:t>;</w:t>
      </w:r>
    </w:p>
    <w:p w:rsidR="00B2540F" w:rsidRPr="005A48CC" w:rsidRDefault="00B2540F" w:rsidP="0071733C">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Eliminarea examenului naţional de titularizare ca metodă principală de intrare pe post – ca alternativă, absolvenții de studii superioare cu modul </w:t>
      </w:r>
      <w:proofErr w:type="spellStart"/>
      <w:r w:rsidRPr="005A48CC">
        <w:rPr>
          <w:rFonts w:ascii="Segoe UI" w:eastAsia="Quattrocento Sans" w:hAnsi="Segoe UI" w:cs="Segoe UI"/>
          <w:lang w:val="ro-RO"/>
        </w:rPr>
        <w:t>psihopedagogic</w:t>
      </w:r>
      <w:proofErr w:type="spellEnd"/>
      <w:r w:rsidRPr="005A48CC">
        <w:rPr>
          <w:rFonts w:ascii="Segoe UI" w:eastAsia="Quattrocento Sans" w:hAnsi="Segoe UI" w:cs="Segoe UI"/>
          <w:lang w:val="ro-RO"/>
        </w:rPr>
        <w:t xml:space="preserve"> pot fi repartizați pe baza mediei de la licență/masterat pe orele existente, pentru a urma un stagiu didactic remunerat de 2 ani, sub îndrumarea unui mentor, printr-un proces ghidat, riguros şi cu o evaluare temeinică atât a stagiului</w:t>
      </w:r>
      <w:r w:rsidR="00AF0B7B">
        <w:rPr>
          <w:rFonts w:ascii="Segoe UI" w:eastAsia="Quattrocento Sans" w:hAnsi="Segoe UI" w:cs="Segoe UI"/>
          <w:lang w:val="ro-RO"/>
        </w:rPr>
        <w:t>, cât şi a calităţii îndrumării</w:t>
      </w:r>
      <w:r w:rsidR="00433E16">
        <w:rPr>
          <w:rFonts w:ascii="Segoe UI" w:eastAsia="Quattrocento Sans" w:hAnsi="Segoe UI" w:cs="Segoe UI"/>
          <w:lang w:val="ro-RO"/>
        </w:rPr>
        <w:t xml:space="preserve"> </w:t>
      </w:r>
      <w:r w:rsidR="00433E16" w:rsidRPr="00433E16">
        <w:rPr>
          <w:rFonts w:ascii="Segoe UI" w:eastAsia="Quattrocento Sans" w:hAnsi="Segoe UI" w:cs="Segoe UI"/>
          <w:lang w:val="ro-RO"/>
        </w:rPr>
        <w:t>(sistemul poate fi denumit “rezidenţiat didactic”</w:t>
      </w:r>
      <w:bookmarkStart w:id="0" w:name="_GoBack"/>
      <w:bookmarkEnd w:id="0"/>
      <w:r w:rsidR="00433E16" w:rsidRPr="00433E16">
        <w:rPr>
          <w:rFonts w:ascii="Segoe UI" w:eastAsia="Quattrocento Sans" w:hAnsi="Segoe UI" w:cs="Segoe UI"/>
          <w:lang w:val="ro-RO"/>
        </w:rPr>
        <w:t>)</w:t>
      </w:r>
      <w:r w:rsidR="00AF0B7B">
        <w:rPr>
          <w:rFonts w:ascii="Segoe UI" w:eastAsia="Quattrocento Sans" w:hAnsi="Segoe UI" w:cs="Segoe UI"/>
          <w:lang w:val="ro-RO"/>
        </w:rPr>
        <w:t xml:space="preserve">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2</w:t>
      </w:r>
      <w:r w:rsidR="00AF0B7B" w:rsidRPr="005A48CC">
        <w:rPr>
          <w:rFonts w:ascii="Segoe UI" w:eastAsia="Quattrocento Sans" w:hAnsi="Segoe UI" w:cs="Segoe UI"/>
          <w:highlight w:val="cyan"/>
          <w:lang w:val="ro-RO"/>
        </w:rPr>
        <w:t xml:space="preserve">, pag. </w:t>
      </w:r>
      <w:r w:rsidR="00AF0B7B">
        <w:rPr>
          <w:rFonts w:ascii="Segoe UI" w:eastAsia="Quattrocento Sans" w:hAnsi="Segoe UI" w:cs="Segoe UI"/>
          <w:highlight w:val="cyan"/>
          <w:lang w:val="ro-RO"/>
        </w:rPr>
        <w:t>5-7</w:t>
      </w:r>
      <w:r w:rsidR="00AF0B7B">
        <w:rPr>
          <w:rFonts w:ascii="Segoe UI" w:eastAsia="Quattrocento Sans" w:hAnsi="Segoe UI" w:cs="Segoe UI"/>
          <w:lang w:val="ro-RO"/>
        </w:rPr>
        <w:t>;</w:t>
      </w:r>
    </w:p>
    <w:p w:rsidR="00B2540F" w:rsidRPr="005A48CC" w:rsidRDefault="00B2540F" w:rsidP="00B2540F">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În contextul micșorării efectivelor personalului didactic auxiliar și nedidactic în școli =&gt; Introducerea unui coeficient educațional de complexitate pentru calculul schemelor de personal în școli;</w:t>
      </w:r>
      <w:r w:rsidRPr="005A48CC">
        <w:rPr>
          <w:rFonts w:ascii="Segoe UI" w:hAnsi="Segoe UI" w:cs="Segoe UI"/>
          <w:lang w:val="ro-RO"/>
        </w:rPr>
        <w:t xml:space="preserve"> </w:t>
      </w:r>
      <w:r w:rsidRPr="005A48CC">
        <w:rPr>
          <w:rFonts w:ascii="Segoe UI" w:eastAsia="Quattrocento Sans" w:hAnsi="Segoe UI" w:cs="Segoe UI"/>
          <w:lang w:val="ro-RO"/>
        </w:rPr>
        <w:t>crearea unei grile flexibile de posturi pentru personal auxiliar și didactic auxiliar, aprobată de IŞJ, care să țină cont de specificul fiecărei unități; prioritizarea digitalizării serviciilor administrative școlare pentru eficientizarea muncii ș</w:t>
      </w:r>
      <w:r w:rsidR="00AF0B7B">
        <w:rPr>
          <w:rFonts w:ascii="Segoe UI" w:eastAsia="Quattrocento Sans" w:hAnsi="Segoe UI" w:cs="Segoe UI"/>
          <w:lang w:val="ro-RO"/>
        </w:rPr>
        <w:t xml:space="preserve">i degrevarea cadrelor didactice–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3</w:t>
      </w:r>
      <w:r w:rsidR="00AF0B7B" w:rsidRPr="005A48CC">
        <w:rPr>
          <w:rFonts w:ascii="Segoe UI" w:eastAsia="Quattrocento Sans" w:hAnsi="Segoe UI" w:cs="Segoe UI"/>
          <w:highlight w:val="cyan"/>
          <w:lang w:val="ro-RO"/>
        </w:rPr>
        <w:t xml:space="preserve">, pag. </w:t>
      </w:r>
      <w:r w:rsidR="00AF0B7B">
        <w:rPr>
          <w:rFonts w:ascii="Segoe UI" w:eastAsia="Quattrocento Sans" w:hAnsi="Segoe UI" w:cs="Segoe UI"/>
          <w:highlight w:val="cyan"/>
          <w:lang w:val="ro-RO"/>
        </w:rPr>
        <w:t>7-8</w:t>
      </w:r>
      <w:r w:rsidR="00AF0B7B">
        <w:rPr>
          <w:rFonts w:ascii="Segoe UI" w:eastAsia="Quattrocento Sans" w:hAnsi="Segoe UI" w:cs="Segoe UI"/>
          <w:lang w:val="ro-RO"/>
        </w:rPr>
        <w:t>;</w:t>
      </w:r>
    </w:p>
    <w:p w:rsidR="00626D07" w:rsidRPr="005A48CC" w:rsidRDefault="00626D07" w:rsidP="00626D07">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Digitalizarea în școli, în multe situații, a dublat munca administrativă a profesorilor, fiind nevoiţi să realizeze documentaţii în ambele formate =&gt; </w:t>
      </w:r>
      <w:r w:rsidRPr="005A48CC">
        <w:rPr>
          <w:rFonts w:ascii="Segoe UI" w:eastAsia="Quattrocento Sans" w:hAnsi="Segoe UI" w:cs="Segoe UI"/>
          <w:b/>
          <w:lang w:val="ro-RO"/>
        </w:rPr>
        <w:t>Zero hârtii!</w:t>
      </w:r>
      <w:r w:rsidRPr="005A48CC">
        <w:rPr>
          <w:rFonts w:ascii="Segoe UI" w:eastAsia="Quattrocento Sans" w:hAnsi="Segoe UI" w:cs="Segoe UI"/>
          <w:lang w:val="ro-RO"/>
        </w:rPr>
        <w:t xml:space="preserve"> Profesorii să nu mai fie nevoiți să realizeze și versiunea digitală și pe cea de hârtie a unor documente. Școlile să aibă documentele în format digital pe platforma proprie și să le pună la dispoziția autorităților atunci când acestea sunt cerute, alături de </w:t>
      </w:r>
      <w:r w:rsidRPr="005A48CC">
        <w:rPr>
          <w:rFonts w:ascii="Segoe UI" w:eastAsia="Quattrocento Sans" w:hAnsi="Segoe UI" w:cs="Segoe UI"/>
          <w:b/>
          <w:lang w:val="ro-RO"/>
        </w:rPr>
        <w:t>introducerea unui sistem digital unificat pentru directori</w:t>
      </w:r>
      <w:r w:rsidRPr="005A48CC">
        <w:rPr>
          <w:rFonts w:ascii="Segoe UI" w:eastAsia="Quattrocento Sans" w:hAnsi="Segoe UI" w:cs="Segoe UI"/>
          <w:lang w:val="ro-RO"/>
        </w:rPr>
        <w:t xml:space="preserve">; </w:t>
      </w:r>
      <w:r w:rsidRPr="005A48CC">
        <w:rPr>
          <w:rFonts w:ascii="Segoe UI" w:eastAsia="Quattrocento Sans" w:hAnsi="Segoe UI" w:cs="Segoe UI"/>
          <w:u w:val="single"/>
          <w:lang w:val="ro-RO"/>
        </w:rPr>
        <w:t>Suplimentar</w:t>
      </w:r>
      <w:r w:rsidRPr="005A48CC">
        <w:rPr>
          <w:rFonts w:ascii="Segoe UI" w:eastAsia="Quattrocento Sans" w:hAnsi="Segoe UI" w:cs="Segoe UI"/>
          <w:lang w:val="ro-RO"/>
        </w:rPr>
        <w:t>, şcolile să folosească exclusiv catalog digital, cu autonomie în alegerea platformelor - este esențial ca aplicația de catalog digital să poată fi accesată de toți u</w:t>
      </w:r>
      <w:r w:rsidR="00AF0B7B">
        <w:rPr>
          <w:rFonts w:ascii="Segoe UI" w:eastAsia="Quattrocento Sans" w:hAnsi="Segoe UI" w:cs="Segoe UI"/>
          <w:lang w:val="ro-RO"/>
        </w:rPr>
        <w:t xml:space="preserve">tilizatorii de pe telefon mobil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12-13</w:t>
      </w:r>
      <w:r w:rsidR="00AF0B7B" w:rsidRPr="005A48CC">
        <w:rPr>
          <w:rFonts w:ascii="Segoe UI" w:eastAsia="Quattrocento Sans" w:hAnsi="Segoe UI" w:cs="Segoe UI"/>
          <w:highlight w:val="cyan"/>
          <w:lang w:val="ro-RO"/>
        </w:rPr>
        <w:t>, pag.</w:t>
      </w:r>
      <w:r w:rsidR="00AF0B7B">
        <w:rPr>
          <w:rFonts w:ascii="Segoe UI" w:eastAsia="Quattrocento Sans" w:hAnsi="Segoe UI" w:cs="Segoe UI"/>
          <w:highlight w:val="cyan"/>
          <w:lang w:val="ro-RO"/>
        </w:rPr>
        <w:t xml:space="preserve"> 15-16</w:t>
      </w:r>
      <w:r w:rsidR="00AF0B7B">
        <w:rPr>
          <w:rFonts w:ascii="Segoe UI" w:eastAsia="Quattrocento Sans" w:hAnsi="Segoe UI" w:cs="Segoe UI"/>
          <w:lang w:val="ro-RO"/>
        </w:rPr>
        <w:t>;</w:t>
      </w:r>
    </w:p>
    <w:p w:rsidR="00626D07" w:rsidRPr="005A48CC" w:rsidRDefault="00626D07" w:rsidP="00626D07">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lastRenderedPageBreak/>
        <w:t>📍</w:t>
      </w:r>
      <w:r w:rsidRPr="005A48CC">
        <w:rPr>
          <w:rFonts w:ascii="Segoe UI" w:eastAsia="Quattrocento Sans" w:hAnsi="Segoe UI" w:cs="Segoe UI"/>
          <w:lang w:val="ro-RO"/>
        </w:rPr>
        <w:t xml:space="preserve"> Realizarea unui ID digital al profesorului care să conțină toate informațiile din “dosarul personal” și care să permită profesorilor din Rom</w:t>
      </w:r>
      <w:r w:rsidR="00CC20CD">
        <w:rPr>
          <w:rFonts w:ascii="Segoe UI" w:eastAsia="Quattrocento Sans" w:hAnsi="Segoe UI" w:cs="Segoe UI"/>
          <w:lang w:val="ro-RO"/>
        </w:rPr>
        <w:t>â</w:t>
      </w:r>
      <w:r w:rsidRPr="005A48CC">
        <w:rPr>
          <w:rFonts w:ascii="Segoe UI" w:eastAsia="Quattrocento Sans" w:hAnsi="Segoe UI" w:cs="Segoe UI"/>
          <w:lang w:val="ro-RO"/>
        </w:rPr>
        <w:t>n</w:t>
      </w:r>
      <w:r w:rsidR="00CC20CD">
        <w:rPr>
          <w:rFonts w:ascii="Segoe UI" w:eastAsia="Quattrocento Sans" w:hAnsi="Segoe UI" w:cs="Segoe UI"/>
          <w:lang w:val="ro-RO"/>
        </w:rPr>
        <w:t>i</w:t>
      </w:r>
      <w:r w:rsidRPr="005A48CC">
        <w:rPr>
          <w:rFonts w:ascii="Segoe UI" w:eastAsia="Quattrocento Sans" w:hAnsi="Segoe UI" w:cs="Segoe UI"/>
          <w:lang w:val="ro-RO"/>
        </w:rPr>
        <w:t xml:space="preserve">a să beneficieze de toate resursele de dezvoltare profesională pe </w:t>
      </w:r>
      <w:r w:rsidR="00AF0B7B">
        <w:rPr>
          <w:rFonts w:ascii="Segoe UI" w:eastAsia="Quattrocento Sans" w:hAnsi="Segoe UI" w:cs="Segoe UI"/>
          <w:lang w:val="ro-RO"/>
        </w:rPr>
        <w:t xml:space="preserve">care le oferă Uniunea Europeană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14</w:t>
      </w:r>
      <w:r w:rsidR="00AF0B7B" w:rsidRPr="005A48CC">
        <w:rPr>
          <w:rFonts w:ascii="Segoe UI" w:eastAsia="Quattrocento Sans" w:hAnsi="Segoe UI" w:cs="Segoe UI"/>
          <w:highlight w:val="cyan"/>
          <w:lang w:val="ro-RO"/>
        </w:rPr>
        <w:t>, pag.</w:t>
      </w:r>
      <w:r w:rsidR="00AF0B7B">
        <w:rPr>
          <w:rFonts w:ascii="Segoe UI" w:eastAsia="Quattrocento Sans" w:hAnsi="Segoe UI" w:cs="Segoe UI"/>
          <w:highlight w:val="cyan"/>
          <w:lang w:val="ro-RO"/>
        </w:rPr>
        <w:t xml:space="preserve"> 16-17</w:t>
      </w:r>
      <w:r w:rsidR="00AF0B7B">
        <w:rPr>
          <w:rFonts w:ascii="Segoe UI" w:eastAsia="Quattrocento Sans" w:hAnsi="Segoe UI" w:cs="Segoe UI"/>
          <w:lang w:val="ro-RO"/>
        </w:rPr>
        <w:t>;</w:t>
      </w:r>
    </w:p>
    <w:p w:rsidR="00626D07" w:rsidRPr="005A48CC" w:rsidRDefault="00626D07" w:rsidP="0021343B">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w:t>
      </w:r>
      <w:r w:rsidR="0021343B" w:rsidRPr="005A48CC">
        <w:rPr>
          <w:rFonts w:ascii="Segoe UI" w:eastAsia="Quattrocento Sans" w:hAnsi="Segoe UI" w:cs="Segoe UI"/>
          <w:lang w:val="ro-RO"/>
        </w:rPr>
        <w:t>Modificări legislative clare și explicite care să permită unităților de învățământ cu personalitate juridică să: obțină și să gestioneze direct fonduri proprii din activități specifice; utilizeze aceste fonduri în totalitate pentru nevoile proprii ale școlii, conform deciziei consiliului de administrație și în limita bugetului aprobat, fără ca aceste fonduri să fie redirecționate sau reținute de către primării sau alte entități, inclusiv cu realizarea unor audituri externe și definirea clară a tipurilor de servicii pe</w:t>
      </w:r>
      <w:r w:rsidR="00AF0B7B">
        <w:rPr>
          <w:rFonts w:ascii="Segoe UI" w:eastAsia="Quattrocento Sans" w:hAnsi="Segoe UI" w:cs="Segoe UI"/>
          <w:lang w:val="ro-RO"/>
        </w:rPr>
        <w:t xml:space="preserve"> care școlile le pot oferi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15</w:t>
      </w:r>
      <w:r w:rsidR="00AF0B7B" w:rsidRPr="005A48CC">
        <w:rPr>
          <w:rFonts w:ascii="Segoe UI" w:eastAsia="Quattrocento Sans" w:hAnsi="Segoe UI" w:cs="Segoe UI"/>
          <w:highlight w:val="cyan"/>
          <w:lang w:val="ro-RO"/>
        </w:rPr>
        <w:t>, pag.</w:t>
      </w:r>
      <w:r w:rsidR="00AF0B7B">
        <w:rPr>
          <w:rFonts w:ascii="Segoe UI" w:eastAsia="Quattrocento Sans" w:hAnsi="Segoe UI" w:cs="Segoe UI"/>
          <w:highlight w:val="cyan"/>
          <w:lang w:val="ro-RO"/>
        </w:rPr>
        <w:t xml:space="preserve"> 17-19</w:t>
      </w:r>
      <w:r w:rsidR="00AF0B7B">
        <w:rPr>
          <w:rFonts w:ascii="Segoe UI" w:eastAsia="Quattrocento Sans" w:hAnsi="Segoe UI" w:cs="Segoe UI"/>
          <w:lang w:val="ro-RO"/>
        </w:rPr>
        <w:t>;</w:t>
      </w:r>
    </w:p>
    <w:p w:rsidR="0021343B" w:rsidRPr="005A48CC" w:rsidRDefault="0021343B" w:rsidP="0021343B">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w:t>
      </w:r>
      <w:r w:rsidR="00AF0B7B">
        <w:rPr>
          <w:rFonts w:ascii="Segoe UI" w:eastAsia="Quattrocento Sans" w:hAnsi="Segoe UI" w:cs="Segoe UI"/>
          <w:lang w:val="ro-RO"/>
        </w:rPr>
        <w:t>A</w:t>
      </w:r>
      <w:r w:rsidRPr="005A48CC">
        <w:rPr>
          <w:rFonts w:ascii="Segoe UI" w:eastAsia="Quattrocento Sans" w:hAnsi="Segoe UI" w:cs="Segoe UI"/>
          <w:lang w:val="ro-RO"/>
        </w:rPr>
        <w:t>plicarea strictă şi imediată a Legii transparenței decizionale și a responsabilității fiscal-bugetare: toate unitățile de învățământ cu personalitate juridică, inspectoratele școlare și Ministerul Educației să publice semestrial / anual, pe site-urile acestora oficiale (actualizate / centralizate) informațiile fiscal-bugetare de interes public, într-un for</w:t>
      </w:r>
      <w:r w:rsidR="00AF0B7B">
        <w:rPr>
          <w:rFonts w:ascii="Segoe UI" w:eastAsia="Quattrocento Sans" w:hAnsi="Segoe UI" w:cs="Segoe UI"/>
          <w:lang w:val="ro-RO"/>
        </w:rPr>
        <w:t xml:space="preserve">mat deschis și ușor de analizat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16</w:t>
      </w:r>
      <w:r w:rsidR="00AF0B7B" w:rsidRPr="005A48CC">
        <w:rPr>
          <w:rFonts w:ascii="Segoe UI" w:eastAsia="Quattrocento Sans" w:hAnsi="Segoe UI" w:cs="Segoe UI"/>
          <w:highlight w:val="cyan"/>
          <w:lang w:val="ro-RO"/>
        </w:rPr>
        <w:t>, pag.</w:t>
      </w:r>
      <w:r w:rsidR="00AF0B7B">
        <w:rPr>
          <w:rFonts w:ascii="Segoe UI" w:eastAsia="Quattrocento Sans" w:hAnsi="Segoe UI" w:cs="Segoe UI"/>
          <w:highlight w:val="cyan"/>
          <w:lang w:val="ro-RO"/>
        </w:rPr>
        <w:t xml:space="preserve"> 19-20</w:t>
      </w:r>
      <w:r w:rsidR="00AF0B7B">
        <w:rPr>
          <w:rFonts w:ascii="Segoe UI" w:eastAsia="Quattrocento Sans" w:hAnsi="Segoe UI" w:cs="Segoe UI"/>
          <w:lang w:val="ro-RO"/>
        </w:rPr>
        <w:t>;</w:t>
      </w:r>
    </w:p>
    <w:p w:rsidR="00637F5A" w:rsidRPr="005A48CC" w:rsidRDefault="0021343B" w:rsidP="0071733C">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w:t>
      </w:r>
      <w:r w:rsidR="00AF0B7B">
        <w:rPr>
          <w:rFonts w:ascii="Segoe UI" w:eastAsia="Quattrocento Sans" w:hAnsi="Segoe UI" w:cs="Segoe UI"/>
          <w:lang w:val="ro-RO"/>
        </w:rPr>
        <w:t>E</w:t>
      </w:r>
      <w:r w:rsidRPr="005A48CC">
        <w:rPr>
          <w:rFonts w:ascii="Segoe UI" w:eastAsia="Quattrocento Sans" w:hAnsi="Segoe UI" w:cs="Segoe UI"/>
          <w:lang w:val="ro-RO"/>
        </w:rPr>
        <w:t>labora</w:t>
      </w:r>
      <w:r w:rsidR="00AF0B7B">
        <w:rPr>
          <w:rFonts w:ascii="Segoe UI" w:eastAsia="Quattrocento Sans" w:hAnsi="Segoe UI" w:cs="Segoe UI"/>
          <w:lang w:val="ro-RO"/>
        </w:rPr>
        <w:t>rea</w:t>
      </w:r>
      <w:r w:rsidRPr="005A48CC">
        <w:rPr>
          <w:rFonts w:ascii="Segoe UI" w:eastAsia="Quattrocento Sans" w:hAnsi="Segoe UI" w:cs="Segoe UI"/>
          <w:lang w:val="ro-RO"/>
        </w:rPr>
        <w:t xml:space="preserve"> sau centralizarea şi comunicare</w:t>
      </w:r>
      <w:r w:rsidR="00AF0B7B">
        <w:rPr>
          <w:rFonts w:ascii="Segoe UI" w:eastAsia="Quattrocento Sans" w:hAnsi="Segoe UI" w:cs="Segoe UI"/>
          <w:lang w:val="ro-RO"/>
        </w:rPr>
        <w:t>a adecvată a specificațiilor</w:t>
      </w:r>
      <w:r w:rsidRPr="005A48CC">
        <w:rPr>
          <w:rFonts w:ascii="Segoe UI" w:eastAsia="Quattrocento Sans" w:hAnsi="Segoe UI" w:cs="Segoe UI"/>
          <w:lang w:val="ro-RO"/>
        </w:rPr>
        <w:t xml:space="preserve"> tehnice clare, detaliate și standardizate pentru categoriile de produse şi echipamente achiziționate frecvent de către şcoli. Achizițiile pentru aceste produse pot fi centralizate la nivel local sau regional (pr</w:t>
      </w:r>
      <w:r w:rsidR="00AF0B7B">
        <w:rPr>
          <w:rFonts w:ascii="Segoe UI" w:eastAsia="Quattrocento Sans" w:hAnsi="Segoe UI" w:cs="Segoe UI"/>
          <w:lang w:val="ro-RO"/>
        </w:rPr>
        <w:t xml:space="preserve">in IŞJ), acolo unde este nevoie - </w:t>
      </w:r>
      <w:proofErr w:type="spellStart"/>
      <w:r w:rsidR="00AF0B7B" w:rsidRPr="005A48CC">
        <w:rPr>
          <w:rFonts w:ascii="Segoe UI" w:eastAsia="Quattrocento Sans" w:hAnsi="Segoe UI" w:cs="Segoe UI"/>
          <w:highlight w:val="cyan"/>
          <w:lang w:val="ro-RO"/>
        </w:rPr>
        <w:t>prop</w:t>
      </w:r>
      <w:proofErr w:type="spellEnd"/>
      <w:r w:rsidR="00AF0B7B">
        <w:rPr>
          <w:rFonts w:ascii="Segoe UI" w:eastAsia="Quattrocento Sans" w:hAnsi="Segoe UI" w:cs="Segoe UI"/>
          <w:highlight w:val="cyan"/>
          <w:lang w:val="ro-RO"/>
        </w:rPr>
        <w:t>.</w:t>
      </w:r>
      <w:r w:rsidR="00AF0B7B" w:rsidRPr="005A48CC">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17</w:t>
      </w:r>
      <w:r w:rsidR="00AF0B7B" w:rsidRPr="005A48CC">
        <w:rPr>
          <w:rFonts w:ascii="Segoe UI" w:eastAsia="Quattrocento Sans" w:hAnsi="Segoe UI" w:cs="Segoe UI"/>
          <w:highlight w:val="cyan"/>
          <w:lang w:val="ro-RO"/>
        </w:rPr>
        <w:t>, pag.</w:t>
      </w:r>
      <w:r w:rsidR="00AF0B7B">
        <w:rPr>
          <w:rFonts w:ascii="Segoe UI" w:eastAsia="Quattrocento Sans" w:hAnsi="Segoe UI" w:cs="Segoe UI"/>
          <w:highlight w:val="cyan"/>
          <w:lang w:val="ro-RO"/>
        </w:rPr>
        <w:t xml:space="preserve"> 20-21</w:t>
      </w:r>
      <w:r w:rsidR="00AF0B7B">
        <w:rPr>
          <w:rFonts w:ascii="Segoe UI" w:eastAsia="Quattrocento Sans" w:hAnsi="Segoe UI" w:cs="Segoe UI"/>
          <w:lang w:val="ro-RO"/>
        </w:rPr>
        <w:t>;</w:t>
      </w:r>
    </w:p>
    <w:p w:rsidR="00AF0B7B" w:rsidRPr="00AF0B7B" w:rsidRDefault="00AF0B7B" w:rsidP="0071733C">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În condiţiile în care gestionarea resurselor umane în învățământ este, în prezent, un proces extrem de fragmentat, anevoios și ineficient, propunem utilizarea unei soluții digitale integrate, asemenea unei platforme moderne de management al resurselor umane și recrutare, adaptată specific nevoilor sistemului preuniversitar, cu câteva module şi funcţionalităţi cheie: dosarul electronic unic al profesorului; modul de gestionare a posturilor didactice; modul de mobilitate digitalizată; modul de formare continuă integrat; integrarea cu sistemul de salarizare centralizat; inst</w:t>
      </w:r>
      <w:r>
        <w:rPr>
          <w:rFonts w:ascii="Segoe UI" w:eastAsia="Quattrocento Sans" w:hAnsi="Segoe UI" w:cs="Segoe UI"/>
          <w:lang w:val="ro-RO"/>
        </w:rPr>
        <w:t xml:space="preserve">rumente de raportare și analiză - </w:t>
      </w:r>
      <w:proofErr w:type="spellStart"/>
      <w:r w:rsidRPr="00AF0B7B">
        <w:rPr>
          <w:rFonts w:ascii="Segoe UI" w:eastAsia="Quattrocento Sans" w:hAnsi="Segoe UI" w:cs="Segoe UI"/>
          <w:highlight w:val="cyan"/>
          <w:lang w:val="ro-RO"/>
        </w:rPr>
        <w:t>prop</w:t>
      </w:r>
      <w:proofErr w:type="spellEnd"/>
      <w:r w:rsidRPr="00AF0B7B">
        <w:rPr>
          <w:rFonts w:ascii="Segoe UI" w:eastAsia="Quattrocento Sans" w:hAnsi="Segoe UI" w:cs="Segoe UI"/>
          <w:highlight w:val="cyan"/>
          <w:lang w:val="ro-RO"/>
        </w:rPr>
        <w:t>. 18, pag. 21-24</w:t>
      </w:r>
      <w:r>
        <w:rPr>
          <w:rFonts w:ascii="Segoe UI" w:eastAsia="Quattrocento Sans" w:hAnsi="Segoe UI" w:cs="Segoe UI"/>
          <w:lang w:val="ro-RO"/>
        </w:rPr>
        <w:t>;</w:t>
      </w:r>
    </w:p>
    <w:p w:rsidR="0021343B" w:rsidRPr="005A48CC" w:rsidRDefault="0021343B" w:rsidP="0071733C">
      <w:pPr>
        <w:spacing w:line="240" w:lineRule="auto"/>
        <w:rPr>
          <w:rFonts w:ascii="Segoe UI" w:eastAsia="Quattrocento Sans" w:hAnsi="Segoe UI" w:cs="Segoe UI"/>
          <w:lang w:val="ro-RO"/>
        </w:rPr>
      </w:pPr>
      <w:r w:rsidRPr="005A48CC">
        <w:rPr>
          <w:rFonts w:ascii="Segoe UI Symbol" w:eastAsia="Quattrocento Sans" w:hAnsi="Segoe UI Symbol" w:cs="Segoe UI Symbol"/>
          <w:lang w:val="ro-RO"/>
        </w:rPr>
        <w:t>📍</w:t>
      </w:r>
      <w:r w:rsidRPr="005A48CC">
        <w:rPr>
          <w:rFonts w:ascii="Segoe UI" w:eastAsia="Quattrocento Sans" w:hAnsi="Segoe UI" w:cs="Segoe UI"/>
          <w:lang w:val="ro-RO"/>
        </w:rPr>
        <w:t xml:space="preserve"> </w:t>
      </w:r>
      <w:r w:rsidR="00AF0B7B">
        <w:rPr>
          <w:rFonts w:ascii="Segoe UI" w:eastAsia="Quattrocento Sans" w:hAnsi="Segoe UI" w:cs="Segoe UI"/>
          <w:lang w:val="ro-RO"/>
        </w:rPr>
        <w:t>I</w:t>
      </w:r>
      <w:r w:rsidRPr="005A48CC">
        <w:rPr>
          <w:rFonts w:ascii="Segoe UI" w:eastAsia="Quattrocento Sans" w:hAnsi="Segoe UI" w:cs="Segoe UI"/>
          <w:lang w:val="ro-RO"/>
        </w:rPr>
        <w:t>mplementarea unui cadru legal pentru descentralizarea voluntară a unităților de învățământ, pe baza demon</w:t>
      </w:r>
      <w:r w:rsidR="00AF0B7B">
        <w:rPr>
          <w:rFonts w:ascii="Segoe UI" w:eastAsia="Quattrocento Sans" w:hAnsi="Segoe UI" w:cs="Segoe UI"/>
          <w:lang w:val="ro-RO"/>
        </w:rPr>
        <w:t xml:space="preserve">strării capacităţii manageriale - </w:t>
      </w:r>
      <w:proofErr w:type="spellStart"/>
      <w:r w:rsidR="00AF0B7B" w:rsidRPr="00AF0B7B">
        <w:rPr>
          <w:rFonts w:ascii="Segoe UI" w:eastAsia="Quattrocento Sans" w:hAnsi="Segoe UI" w:cs="Segoe UI"/>
          <w:highlight w:val="cyan"/>
          <w:lang w:val="ro-RO"/>
        </w:rPr>
        <w:t>prop</w:t>
      </w:r>
      <w:proofErr w:type="spellEnd"/>
      <w:r w:rsidR="00AF0B7B" w:rsidRPr="00AF0B7B">
        <w:rPr>
          <w:rFonts w:ascii="Segoe UI" w:eastAsia="Quattrocento Sans" w:hAnsi="Segoe UI" w:cs="Segoe UI"/>
          <w:highlight w:val="cyan"/>
          <w:lang w:val="ro-RO"/>
        </w:rPr>
        <w:t xml:space="preserve">. </w:t>
      </w:r>
      <w:r w:rsidR="00AF0B7B">
        <w:rPr>
          <w:rFonts w:ascii="Segoe UI" w:eastAsia="Quattrocento Sans" w:hAnsi="Segoe UI" w:cs="Segoe UI"/>
          <w:highlight w:val="cyan"/>
          <w:lang w:val="ro-RO"/>
        </w:rPr>
        <w:t>2</w:t>
      </w:r>
      <w:r w:rsidR="00AF0B7B" w:rsidRPr="00AF0B7B">
        <w:rPr>
          <w:rFonts w:ascii="Segoe UI" w:eastAsia="Quattrocento Sans" w:hAnsi="Segoe UI" w:cs="Segoe UI"/>
          <w:highlight w:val="cyan"/>
          <w:lang w:val="ro-RO"/>
        </w:rPr>
        <w:t xml:space="preserve">1, pag. </w:t>
      </w:r>
      <w:r w:rsidR="00AF0B7B">
        <w:rPr>
          <w:rFonts w:ascii="Segoe UI" w:eastAsia="Quattrocento Sans" w:hAnsi="Segoe UI" w:cs="Segoe UI"/>
          <w:highlight w:val="cyan"/>
          <w:lang w:val="ro-RO"/>
        </w:rPr>
        <w:t>27</w:t>
      </w:r>
      <w:r w:rsidR="00AF0B7B" w:rsidRPr="00AF0B7B">
        <w:rPr>
          <w:rFonts w:ascii="Segoe UI" w:eastAsia="Quattrocento Sans" w:hAnsi="Segoe UI" w:cs="Segoe UI"/>
          <w:highlight w:val="cyan"/>
          <w:lang w:val="ro-RO"/>
        </w:rPr>
        <w:t>-2</w:t>
      </w:r>
      <w:r w:rsidR="00AF0B7B">
        <w:rPr>
          <w:rFonts w:ascii="Segoe UI" w:eastAsia="Quattrocento Sans" w:hAnsi="Segoe UI" w:cs="Segoe UI"/>
          <w:highlight w:val="cyan"/>
          <w:lang w:val="ro-RO"/>
        </w:rPr>
        <w:t>8</w:t>
      </w:r>
      <w:r w:rsidR="00AF0B7B">
        <w:rPr>
          <w:rFonts w:ascii="Segoe UI" w:eastAsia="Quattrocento Sans" w:hAnsi="Segoe UI" w:cs="Segoe UI"/>
          <w:lang w:val="ro-RO"/>
        </w:rPr>
        <w:t>.</w:t>
      </w:r>
    </w:p>
    <w:p w:rsidR="00637F5A" w:rsidRPr="005A48CC" w:rsidRDefault="00637F5A" w:rsidP="0071733C">
      <w:pPr>
        <w:spacing w:line="240" w:lineRule="auto"/>
        <w:rPr>
          <w:rFonts w:ascii="Segoe UI" w:eastAsia="Quattrocento Sans" w:hAnsi="Segoe UI" w:cs="Segoe UI"/>
          <w:lang w:val="ro-RO"/>
        </w:rPr>
      </w:pPr>
    </w:p>
    <w:p w:rsidR="0045203D" w:rsidRPr="005A48CC" w:rsidRDefault="0071428A" w:rsidP="0071733C">
      <w:pPr>
        <w:spacing w:line="240" w:lineRule="auto"/>
        <w:rPr>
          <w:rFonts w:ascii="Segoe UI" w:eastAsia="Quattrocento Sans" w:hAnsi="Segoe UI" w:cs="Segoe UI"/>
          <w:lang w:val="ro-RO"/>
        </w:rPr>
      </w:pPr>
      <w:r w:rsidRPr="005A48CC">
        <w:rPr>
          <w:rFonts w:ascii="Segoe UI" w:eastAsia="Quattrocento Sans" w:hAnsi="Segoe UI" w:cs="Segoe UI"/>
          <w:lang w:val="ro-RO"/>
        </w:rPr>
        <w:t>Propunerile profesorilor din comunitate</w:t>
      </w:r>
      <w:r w:rsidR="000C35EA" w:rsidRPr="005A48CC">
        <w:rPr>
          <w:rFonts w:ascii="Segoe UI" w:eastAsia="Quattrocento Sans" w:hAnsi="Segoe UI" w:cs="Segoe UI"/>
          <w:lang w:val="ro-RO"/>
        </w:rPr>
        <w:t xml:space="preserve"> sunt </w:t>
      </w:r>
      <w:r w:rsidRPr="005A48CC">
        <w:rPr>
          <w:rFonts w:ascii="Segoe UI" w:eastAsia="Quattrocento Sans" w:hAnsi="Segoe UI" w:cs="Segoe UI"/>
          <w:lang w:val="ro-RO"/>
        </w:rPr>
        <w:t>fundamentate şi argumentate pornind de la experienţa acestora de practicieni, pe studii şi analize cercetate în pregătirea poziţiei publice şi pe consultări cu colegi din sistem.</w:t>
      </w:r>
      <w:r w:rsidR="000C35EA" w:rsidRPr="005A48CC">
        <w:rPr>
          <w:rFonts w:ascii="Segoe UI" w:eastAsia="Quattrocento Sans" w:hAnsi="Segoe UI" w:cs="Segoe UI"/>
          <w:lang w:val="ro-RO"/>
        </w:rPr>
        <w:t xml:space="preserve"> Acestea sunt clasificate pe patru categorii, în funcţie de componenta de sistem vizată </w:t>
      </w:r>
      <w:r w:rsidR="000C35EA" w:rsidRPr="005A48CC">
        <w:rPr>
          <w:rFonts w:ascii="Segoe UI" w:eastAsia="Quattrocento Sans" w:hAnsi="Segoe UI" w:cs="Segoe UI"/>
          <w:lang w:val="en-US"/>
        </w:rPr>
        <w:t xml:space="preserve">/ </w:t>
      </w:r>
      <w:proofErr w:type="spellStart"/>
      <w:r w:rsidR="000C35EA" w:rsidRPr="005A48CC">
        <w:rPr>
          <w:rFonts w:ascii="Segoe UI" w:eastAsia="Quattrocento Sans" w:hAnsi="Segoe UI" w:cs="Segoe UI"/>
          <w:lang w:val="en-US"/>
        </w:rPr>
        <w:t>posibila</w:t>
      </w:r>
      <w:proofErr w:type="spellEnd"/>
      <w:r w:rsidR="000C35EA" w:rsidRPr="005A48CC">
        <w:rPr>
          <w:rFonts w:ascii="Segoe UI" w:eastAsia="Quattrocento Sans" w:hAnsi="Segoe UI" w:cs="Segoe UI"/>
          <w:lang w:val="en-US"/>
        </w:rPr>
        <w:t xml:space="preserve"> </w:t>
      </w:r>
      <w:proofErr w:type="spellStart"/>
      <w:r w:rsidR="000C35EA" w:rsidRPr="005A48CC">
        <w:rPr>
          <w:rFonts w:ascii="Segoe UI" w:eastAsia="Quattrocento Sans" w:hAnsi="Segoe UI" w:cs="Segoe UI"/>
          <w:lang w:val="en-US"/>
        </w:rPr>
        <w:t>solu</w:t>
      </w:r>
      <w:proofErr w:type="spellEnd"/>
      <w:r w:rsidR="000C35EA" w:rsidRPr="005A48CC">
        <w:rPr>
          <w:rFonts w:ascii="Segoe UI" w:eastAsia="Quattrocento Sans" w:hAnsi="Segoe UI" w:cs="Segoe UI"/>
          <w:lang w:val="ro-RO"/>
        </w:rPr>
        <w:t xml:space="preserve">ţie identificată şi structurate în ordinea priorităţilor, pornind de la cele ce pot fi implementate pe termen scurt – </w:t>
      </w:r>
      <w:r w:rsidR="006F5015" w:rsidRPr="005A48CC">
        <w:rPr>
          <w:rFonts w:ascii="Segoe UI" w:eastAsia="Quattrocento Sans" w:hAnsi="Segoe UI" w:cs="Segoe UI"/>
          <w:highlight w:val="cyan"/>
          <w:lang w:val="ro-RO"/>
        </w:rPr>
        <w:t>propunerile prioritar</w:t>
      </w:r>
      <w:r w:rsidR="000C35EA" w:rsidRPr="005A48CC">
        <w:rPr>
          <w:rFonts w:ascii="Segoe UI" w:eastAsia="Quattrocento Sans" w:hAnsi="Segoe UI" w:cs="Segoe UI"/>
          <w:highlight w:val="cyan"/>
          <w:lang w:val="ro-RO"/>
        </w:rPr>
        <w:t>e sunt marcate aferent</w:t>
      </w:r>
      <w:r w:rsidR="000C35EA" w:rsidRPr="005A48CC">
        <w:rPr>
          <w:rFonts w:ascii="Segoe UI" w:eastAsia="Quattrocento Sans" w:hAnsi="Segoe UI" w:cs="Segoe UI"/>
          <w:lang w:val="ro-RO"/>
        </w:rPr>
        <w:t xml:space="preserve">. </w:t>
      </w:r>
    </w:p>
    <w:p w:rsidR="0045203D" w:rsidRPr="005A48CC" w:rsidRDefault="0045203D" w:rsidP="0071733C">
      <w:pPr>
        <w:spacing w:line="240" w:lineRule="auto"/>
        <w:rPr>
          <w:rFonts w:ascii="Segoe UI" w:eastAsia="Quattrocento Sans" w:hAnsi="Segoe UI" w:cs="Segoe UI"/>
          <w:lang w:val="ro-RO"/>
        </w:rPr>
      </w:pPr>
    </w:p>
    <w:p w:rsidR="0045203D" w:rsidRPr="005A48CC" w:rsidRDefault="0071428A" w:rsidP="0071733C">
      <w:pPr>
        <w:spacing w:line="240" w:lineRule="auto"/>
        <w:rPr>
          <w:rFonts w:ascii="Segoe UI" w:eastAsia="Quattrocento Sans" w:hAnsi="Segoe UI" w:cs="Segoe UI"/>
          <w:b/>
          <w:lang w:val="ro-RO"/>
        </w:rPr>
      </w:pPr>
      <w:r w:rsidRPr="005A48CC">
        <w:rPr>
          <w:rFonts w:ascii="Segoe UI" w:eastAsia="Quattrocento Sans" w:hAnsi="Segoe UI" w:cs="Segoe UI"/>
          <w:b/>
          <w:lang w:val="ro-RO"/>
        </w:rPr>
        <w:t>Cuprins – propuneri privind:</w:t>
      </w:r>
    </w:p>
    <w:p w:rsidR="0045203D" w:rsidRPr="005A48CC" w:rsidRDefault="000E6BBD" w:rsidP="0071733C">
      <w:pPr>
        <w:numPr>
          <w:ilvl w:val="0"/>
          <w:numId w:val="3"/>
        </w:numPr>
        <w:spacing w:line="240" w:lineRule="auto"/>
        <w:rPr>
          <w:rFonts w:ascii="Segoe UI" w:eastAsia="Quattrocento Sans" w:hAnsi="Segoe UI" w:cs="Segoe UI"/>
          <w:lang w:val="ro-RO"/>
        </w:rPr>
      </w:pPr>
      <w:r w:rsidRPr="005A48CC">
        <w:rPr>
          <w:rFonts w:ascii="Segoe UI" w:eastAsia="Quattrocento Sans" w:hAnsi="Segoe UI" w:cs="Segoe UI"/>
          <w:lang w:val="ro-RO"/>
        </w:rPr>
        <w:t>I.</w:t>
      </w:r>
      <w:r w:rsidR="0087472A" w:rsidRPr="005A48CC">
        <w:rPr>
          <w:rFonts w:ascii="Segoe UI" w:eastAsia="Quattrocento Sans" w:hAnsi="Segoe UI" w:cs="Segoe UI"/>
          <w:lang w:val="ro-RO"/>
        </w:rPr>
        <w:t xml:space="preserve"> Resurse</w:t>
      </w:r>
      <w:r w:rsidR="0071428A" w:rsidRPr="005A48CC">
        <w:rPr>
          <w:rFonts w:ascii="Segoe UI" w:eastAsia="Quattrocento Sans" w:hAnsi="Segoe UI" w:cs="Segoe UI"/>
          <w:lang w:val="ro-RO"/>
        </w:rPr>
        <w:t xml:space="preserve"> uman</w:t>
      </w:r>
      <w:r w:rsidR="0087472A" w:rsidRPr="005A48CC">
        <w:rPr>
          <w:rFonts w:ascii="Segoe UI" w:eastAsia="Quattrocento Sans" w:hAnsi="Segoe UI" w:cs="Segoe UI"/>
          <w:lang w:val="ro-RO"/>
        </w:rPr>
        <w:t>e</w:t>
      </w:r>
      <w:r w:rsidR="0071428A" w:rsidRPr="005A48CC">
        <w:rPr>
          <w:rFonts w:ascii="Segoe UI" w:eastAsia="Quattrocento Sans" w:hAnsi="Segoe UI" w:cs="Segoe UI"/>
          <w:lang w:val="ro-RO"/>
        </w:rPr>
        <w:t xml:space="preserve"> </w:t>
      </w:r>
      <w:r w:rsidRPr="005A48CC">
        <w:rPr>
          <w:rFonts w:ascii="Segoe UI" w:eastAsia="Quattrocento Sans" w:hAnsi="Segoe UI" w:cs="Segoe UI"/>
          <w:lang w:val="ro-RO"/>
        </w:rPr>
        <w:t>– propunerile 1-</w:t>
      </w:r>
      <w:r w:rsidR="00723D3E" w:rsidRPr="005A48CC">
        <w:rPr>
          <w:rFonts w:ascii="Segoe UI" w:eastAsia="Quattrocento Sans" w:hAnsi="Segoe UI" w:cs="Segoe UI"/>
          <w:lang w:val="ro-RO"/>
        </w:rPr>
        <w:t>8, pag. 3</w:t>
      </w:r>
      <w:r w:rsidRPr="005A48CC">
        <w:rPr>
          <w:rFonts w:ascii="Segoe UI" w:eastAsia="Quattrocento Sans" w:hAnsi="Segoe UI" w:cs="Segoe UI"/>
          <w:lang w:val="ro-RO"/>
        </w:rPr>
        <w:t>-1</w:t>
      </w:r>
      <w:r w:rsidR="00723D3E" w:rsidRPr="005A48CC">
        <w:rPr>
          <w:rFonts w:ascii="Segoe UI" w:eastAsia="Quattrocento Sans" w:hAnsi="Segoe UI" w:cs="Segoe UI"/>
          <w:lang w:val="ro-RO"/>
        </w:rPr>
        <w:t>1</w:t>
      </w:r>
      <w:r w:rsidR="0087472A" w:rsidRPr="005A48CC">
        <w:rPr>
          <w:rFonts w:ascii="Segoe UI" w:eastAsia="Quattrocento Sans" w:hAnsi="Segoe UI" w:cs="Segoe UI"/>
          <w:lang w:val="ro-RO"/>
        </w:rPr>
        <w:t>;</w:t>
      </w:r>
    </w:p>
    <w:p w:rsidR="0045203D" w:rsidRPr="005A48CC" w:rsidRDefault="000E6BBD" w:rsidP="0071733C">
      <w:pPr>
        <w:numPr>
          <w:ilvl w:val="0"/>
          <w:numId w:val="3"/>
        </w:numPr>
        <w:spacing w:line="240" w:lineRule="auto"/>
        <w:rPr>
          <w:rFonts w:ascii="Segoe UI" w:eastAsia="Quattrocento Sans" w:hAnsi="Segoe UI" w:cs="Segoe UI"/>
          <w:lang w:val="ro-RO"/>
        </w:rPr>
      </w:pPr>
      <w:r w:rsidRPr="005A48CC">
        <w:rPr>
          <w:rFonts w:ascii="Segoe UI" w:eastAsia="Quattrocento Sans" w:hAnsi="Segoe UI" w:cs="Segoe UI"/>
          <w:lang w:val="ro-RO"/>
        </w:rPr>
        <w:t>II.</w:t>
      </w:r>
      <w:r w:rsidR="0071428A" w:rsidRPr="005A48CC">
        <w:rPr>
          <w:rFonts w:ascii="Segoe UI" w:eastAsia="Quattrocento Sans" w:hAnsi="Segoe UI" w:cs="Segoe UI"/>
          <w:lang w:val="ro-RO"/>
        </w:rPr>
        <w:t xml:space="preserve"> </w:t>
      </w:r>
      <w:r w:rsidR="0071428A" w:rsidRPr="005A48CC">
        <w:rPr>
          <w:rFonts w:ascii="Segoe UI" w:eastAsia="Quattrocento Sans" w:hAnsi="Segoe UI" w:cs="Segoe UI"/>
          <w:color w:val="202124"/>
          <w:lang w:val="ro-RO"/>
        </w:rPr>
        <w:t xml:space="preserve">Simplificare / Debirocratizare </w:t>
      </w:r>
      <w:r w:rsidRPr="005A48CC">
        <w:rPr>
          <w:rFonts w:ascii="Segoe UI" w:eastAsia="Quattrocento Sans" w:hAnsi="Segoe UI" w:cs="Segoe UI"/>
          <w:color w:val="202124"/>
          <w:lang w:val="ro-RO"/>
        </w:rPr>
        <w:t>–</w:t>
      </w:r>
      <w:r w:rsidR="0071428A" w:rsidRPr="005A48CC">
        <w:rPr>
          <w:rFonts w:ascii="Segoe UI" w:eastAsia="Quattrocento Sans" w:hAnsi="Segoe UI" w:cs="Segoe UI"/>
          <w:color w:val="202124"/>
          <w:lang w:val="ro-RO"/>
        </w:rPr>
        <w:t xml:space="preserve"> </w:t>
      </w:r>
      <w:r w:rsidRPr="005A48CC">
        <w:rPr>
          <w:rFonts w:ascii="Segoe UI" w:eastAsia="Quattrocento Sans" w:hAnsi="Segoe UI" w:cs="Segoe UI"/>
          <w:color w:val="202124"/>
          <w:lang w:val="ro-RO"/>
        </w:rPr>
        <w:t xml:space="preserve">propunerile 9-11, </w:t>
      </w:r>
      <w:r w:rsidR="0071428A" w:rsidRPr="005A48CC">
        <w:rPr>
          <w:rFonts w:ascii="Segoe UI" w:eastAsia="Quattrocento Sans" w:hAnsi="Segoe UI" w:cs="Segoe UI"/>
          <w:color w:val="202124"/>
          <w:lang w:val="ro-RO"/>
        </w:rPr>
        <w:t xml:space="preserve">pag. </w:t>
      </w:r>
      <w:r w:rsidR="00633F7C" w:rsidRPr="005A48CC">
        <w:rPr>
          <w:rFonts w:ascii="Segoe UI" w:eastAsia="Quattrocento Sans" w:hAnsi="Segoe UI" w:cs="Segoe UI"/>
          <w:color w:val="202124"/>
          <w:lang w:val="ro-RO"/>
        </w:rPr>
        <w:t>1</w:t>
      </w:r>
      <w:r w:rsidR="00723D3E" w:rsidRPr="005A48CC">
        <w:rPr>
          <w:rFonts w:ascii="Segoe UI" w:eastAsia="Quattrocento Sans" w:hAnsi="Segoe UI" w:cs="Segoe UI"/>
          <w:color w:val="202124"/>
          <w:lang w:val="ro-RO"/>
        </w:rPr>
        <w:t>2</w:t>
      </w:r>
      <w:r w:rsidRPr="005A48CC">
        <w:rPr>
          <w:rFonts w:ascii="Segoe UI" w:eastAsia="Quattrocento Sans" w:hAnsi="Segoe UI" w:cs="Segoe UI"/>
          <w:color w:val="202124"/>
          <w:lang w:val="ro-RO"/>
        </w:rPr>
        <w:t>-1</w:t>
      </w:r>
      <w:r w:rsidR="00433E16">
        <w:rPr>
          <w:rFonts w:ascii="Segoe UI" w:eastAsia="Quattrocento Sans" w:hAnsi="Segoe UI" w:cs="Segoe UI"/>
          <w:color w:val="202124"/>
          <w:lang w:val="ro-RO"/>
        </w:rPr>
        <w:t>4</w:t>
      </w:r>
      <w:r w:rsidR="0087472A" w:rsidRPr="005A48CC">
        <w:rPr>
          <w:rFonts w:ascii="Segoe UI" w:eastAsia="Quattrocento Sans" w:hAnsi="Segoe UI" w:cs="Segoe UI"/>
          <w:color w:val="202124"/>
          <w:lang w:val="ro-RO"/>
        </w:rPr>
        <w:t>;</w:t>
      </w:r>
    </w:p>
    <w:p w:rsidR="0045203D" w:rsidRPr="005A48CC" w:rsidRDefault="000E6BBD" w:rsidP="0071733C">
      <w:pPr>
        <w:numPr>
          <w:ilvl w:val="0"/>
          <w:numId w:val="3"/>
        </w:numPr>
        <w:spacing w:line="240" w:lineRule="auto"/>
        <w:rPr>
          <w:rFonts w:ascii="Segoe UI" w:eastAsia="Quattrocento Sans" w:hAnsi="Segoe UI" w:cs="Segoe UI"/>
          <w:color w:val="202124"/>
          <w:lang w:val="ro-RO"/>
        </w:rPr>
      </w:pPr>
      <w:r w:rsidRPr="005A48CC">
        <w:rPr>
          <w:rFonts w:ascii="Segoe UI" w:eastAsia="Quattrocento Sans" w:hAnsi="Segoe UI" w:cs="Segoe UI"/>
          <w:color w:val="202124"/>
          <w:lang w:val="ro-RO"/>
        </w:rPr>
        <w:t>III.</w:t>
      </w:r>
      <w:r w:rsidR="0087472A" w:rsidRPr="005A48CC">
        <w:rPr>
          <w:rFonts w:ascii="Segoe UI" w:eastAsia="Quattrocento Sans" w:hAnsi="Segoe UI" w:cs="Segoe UI"/>
          <w:color w:val="202124"/>
          <w:lang w:val="ro-RO"/>
        </w:rPr>
        <w:t xml:space="preserve"> Digitalizare – propunerile 12-20,</w:t>
      </w:r>
      <w:r w:rsidR="0071428A" w:rsidRPr="005A48CC">
        <w:rPr>
          <w:rFonts w:ascii="Segoe UI" w:eastAsia="Quattrocento Sans" w:hAnsi="Segoe UI" w:cs="Segoe UI"/>
          <w:color w:val="202124"/>
          <w:lang w:val="ro-RO"/>
        </w:rPr>
        <w:t xml:space="preserve"> pag. 1</w:t>
      </w:r>
      <w:r w:rsidR="00723D3E" w:rsidRPr="005A48CC">
        <w:rPr>
          <w:rFonts w:ascii="Segoe UI" w:eastAsia="Quattrocento Sans" w:hAnsi="Segoe UI" w:cs="Segoe UI"/>
          <w:color w:val="202124"/>
          <w:lang w:val="ro-RO"/>
        </w:rPr>
        <w:t>5</w:t>
      </w:r>
      <w:r w:rsidR="0071428A" w:rsidRPr="005A48CC">
        <w:rPr>
          <w:rFonts w:ascii="Segoe UI" w:eastAsia="Quattrocento Sans" w:hAnsi="Segoe UI" w:cs="Segoe UI"/>
          <w:color w:val="202124"/>
          <w:lang w:val="ro-RO"/>
        </w:rPr>
        <w:t>-2</w:t>
      </w:r>
      <w:r w:rsidR="00723D3E" w:rsidRPr="005A48CC">
        <w:rPr>
          <w:rFonts w:ascii="Segoe UI" w:eastAsia="Quattrocento Sans" w:hAnsi="Segoe UI" w:cs="Segoe UI"/>
          <w:color w:val="202124"/>
          <w:lang w:val="ro-RO"/>
        </w:rPr>
        <w:t>7</w:t>
      </w:r>
      <w:r w:rsidR="0087472A" w:rsidRPr="005A48CC">
        <w:rPr>
          <w:rFonts w:ascii="Segoe UI" w:eastAsia="Quattrocento Sans" w:hAnsi="Segoe UI" w:cs="Segoe UI"/>
          <w:color w:val="202124"/>
          <w:lang w:val="ro-RO"/>
        </w:rPr>
        <w:t>;</w:t>
      </w:r>
    </w:p>
    <w:p w:rsidR="0045203D" w:rsidRPr="005A48CC" w:rsidRDefault="0087472A" w:rsidP="0071733C">
      <w:pPr>
        <w:numPr>
          <w:ilvl w:val="0"/>
          <w:numId w:val="3"/>
        </w:numPr>
        <w:spacing w:line="240" w:lineRule="auto"/>
        <w:rPr>
          <w:rFonts w:ascii="Segoe UI" w:eastAsia="Quattrocento Sans" w:hAnsi="Segoe UI" w:cs="Segoe UI"/>
          <w:color w:val="202124"/>
          <w:lang w:val="ro-RO"/>
        </w:rPr>
      </w:pPr>
      <w:r w:rsidRPr="005A48CC">
        <w:rPr>
          <w:rFonts w:ascii="Segoe UI" w:eastAsia="Quattrocento Sans" w:hAnsi="Segoe UI" w:cs="Segoe UI"/>
          <w:color w:val="202124"/>
          <w:lang w:val="ro-RO"/>
        </w:rPr>
        <w:t>IV.</w:t>
      </w:r>
      <w:r w:rsidR="0071428A" w:rsidRPr="005A48CC">
        <w:rPr>
          <w:rFonts w:ascii="Segoe UI" w:eastAsia="Quattrocento Sans" w:hAnsi="Segoe UI" w:cs="Segoe UI"/>
          <w:color w:val="202124"/>
          <w:lang w:val="ro-RO"/>
        </w:rPr>
        <w:t xml:space="preserve"> Eficientizare</w:t>
      </w:r>
      <w:r w:rsidRPr="005A48CC">
        <w:rPr>
          <w:rFonts w:ascii="Segoe UI" w:eastAsia="Quattrocento Sans" w:hAnsi="Segoe UI" w:cs="Segoe UI"/>
          <w:color w:val="202124"/>
          <w:lang w:val="ro-RO"/>
        </w:rPr>
        <w:t xml:space="preserve"> instituţii de învăţământ şi</w:t>
      </w:r>
      <w:r w:rsidR="0071428A" w:rsidRPr="005A48CC">
        <w:rPr>
          <w:rFonts w:ascii="Segoe UI" w:eastAsia="Quattrocento Sans" w:hAnsi="Segoe UI" w:cs="Segoe UI"/>
          <w:color w:val="202124"/>
          <w:lang w:val="ro-RO"/>
        </w:rPr>
        <w:t xml:space="preserve"> autorități publice </w:t>
      </w:r>
      <w:r w:rsidRPr="005A48CC">
        <w:rPr>
          <w:rFonts w:ascii="Segoe UI" w:eastAsia="Quattrocento Sans" w:hAnsi="Segoe UI" w:cs="Segoe UI"/>
          <w:color w:val="202124"/>
          <w:lang w:val="ro-RO"/>
        </w:rPr>
        <w:t>– propunerile 21-27,</w:t>
      </w:r>
      <w:r w:rsidR="0071428A" w:rsidRPr="005A48CC">
        <w:rPr>
          <w:rFonts w:ascii="Segoe UI" w:eastAsia="Quattrocento Sans" w:hAnsi="Segoe UI" w:cs="Segoe UI"/>
          <w:color w:val="202124"/>
          <w:lang w:val="ro-RO"/>
        </w:rPr>
        <w:t xml:space="preserve"> pag. 2</w:t>
      </w:r>
      <w:r w:rsidR="00723D3E" w:rsidRPr="005A48CC">
        <w:rPr>
          <w:rFonts w:ascii="Segoe UI" w:eastAsia="Quattrocento Sans" w:hAnsi="Segoe UI" w:cs="Segoe UI"/>
          <w:color w:val="202124"/>
          <w:lang w:val="ro-RO"/>
        </w:rPr>
        <w:t>7</w:t>
      </w:r>
      <w:r w:rsidRPr="005A48CC">
        <w:rPr>
          <w:rFonts w:ascii="Segoe UI" w:eastAsia="Quattrocento Sans" w:hAnsi="Segoe UI" w:cs="Segoe UI"/>
          <w:color w:val="202124"/>
          <w:lang w:val="ro-RO"/>
        </w:rPr>
        <w:t>-3</w:t>
      </w:r>
      <w:r w:rsidR="00723D3E" w:rsidRPr="005A48CC">
        <w:rPr>
          <w:rFonts w:ascii="Segoe UI" w:eastAsia="Quattrocento Sans" w:hAnsi="Segoe UI" w:cs="Segoe UI"/>
          <w:color w:val="202124"/>
          <w:lang w:val="ro-RO"/>
        </w:rPr>
        <w:t>4</w:t>
      </w:r>
      <w:r w:rsidRPr="005A48CC">
        <w:rPr>
          <w:rFonts w:ascii="Segoe UI" w:eastAsia="Quattrocento Sans" w:hAnsi="Segoe UI" w:cs="Segoe UI"/>
          <w:color w:val="202124"/>
          <w:lang w:val="ro-RO"/>
        </w:rPr>
        <w:t>.</w:t>
      </w:r>
    </w:p>
    <w:p w:rsidR="0045203D" w:rsidRPr="005A48CC" w:rsidRDefault="0045203D" w:rsidP="0071733C">
      <w:pPr>
        <w:spacing w:line="240" w:lineRule="auto"/>
        <w:rPr>
          <w:rFonts w:ascii="Segoe UI" w:eastAsia="Calibri" w:hAnsi="Segoe UI" w:cs="Segoe UI"/>
          <w:color w:val="202124"/>
          <w:highlight w:val="white"/>
          <w:lang w:val="ro-RO"/>
        </w:rPr>
      </w:pPr>
    </w:p>
    <w:p w:rsidR="00633F7C" w:rsidRPr="005A48CC" w:rsidRDefault="00633F7C" w:rsidP="0071733C">
      <w:pPr>
        <w:spacing w:line="240" w:lineRule="auto"/>
        <w:rPr>
          <w:rFonts w:ascii="Segoe UI" w:eastAsia="Calibri" w:hAnsi="Segoe UI" w:cs="Segoe UI"/>
          <w:color w:val="202124"/>
          <w:highlight w:val="white"/>
          <w:lang w:val="ro-RO"/>
        </w:rPr>
      </w:pPr>
    </w:p>
    <w:p w:rsidR="00633F7C" w:rsidRPr="005A48CC" w:rsidRDefault="00633F7C" w:rsidP="0071733C">
      <w:pPr>
        <w:spacing w:line="240" w:lineRule="auto"/>
        <w:rPr>
          <w:rFonts w:ascii="Segoe UI" w:eastAsia="Calibri" w:hAnsi="Segoe UI" w:cs="Segoe UI"/>
          <w:color w:val="202124"/>
          <w:highlight w:val="white"/>
          <w:lang w:val="ro-RO"/>
        </w:rPr>
      </w:pPr>
    </w:p>
    <w:tbl>
      <w:tblPr>
        <w:tblStyle w:val="a1"/>
        <w:tblW w:w="15168"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3318"/>
        <w:gridCol w:w="2670"/>
        <w:gridCol w:w="3567"/>
        <w:gridCol w:w="2693"/>
        <w:gridCol w:w="2410"/>
      </w:tblGrid>
      <w:tr w:rsidR="0045203D" w:rsidRPr="005A48CC" w:rsidTr="00EF62BC">
        <w:trPr>
          <w:trHeight w:val="481"/>
          <w:tblHeader/>
        </w:trPr>
        <w:tc>
          <w:tcPr>
            <w:tcW w:w="510" w:type="dxa"/>
            <w:shd w:val="clear" w:color="auto" w:fill="auto"/>
            <w:tcMar>
              <w:top w:w="100" w:type="dxa"/>
              <w:left w:w="100" w:type="dxa"/>
              <w:bottom w:w="100" w:type="dxa"/>
              <w:right w:w="100" w:type="dxa"/>
            </w:tcMar>
          </w:tcPr>
          <w:p w:rsidR="0045203D" w:rsidRPr="005A48CC" w:rsidRDefault="0071428A" w:rsidP="00EF62B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Nr.</w:t>
            </w:r>
          </w:p>
        </w:tc>
        <w:tc>
          <w:tcPr>
            <w:tcW w:w="3318" w:type="dxa"/>
            <w:shd w:val="clear" w:color="auto" w:fill="auto"/>
            <w:tcMar>
              <w:top w:w="100" w:type="dxa"/>
              <w:left w:w="100" w:type="dxa"/>
              <w:bottom w:w="100" w:type="dxa"/>
              <w:right w:w="100" w:type="dxa"/>
            </w:tcMar>
          </w:tcPr>
          <w:p w:rsidR="0045203D" w:rsidRPr="005A48CC" w:rsidRDefault="0071428A" w:rsidP="00EF62B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Problema identificată, pe scurt</w:t>
            </w:r>
          </w:p>
        </w:tc>
        <w:tc>
          <w:tcPr>
            <w:tcW w:w="2670" w:type="dxa"/>
            <w:shd w:val="clear" w:color="auto" w:fill="auto"/>
            <w:tcMar>
              <w:top w:w="100" w:type="dxa"/>
              <w:left w:w="100" w:type="dxa"/>
              <w:bottom w:w="100" w:type="dxa"/>
              <w:right w:w="100" w:type="dxa"/>
            </w:tcMar>
          </w:tcPr>
          <w:p w:rsidR="0045203D" w:rsidRPr="005A48CC" w:rsidRDefault="0071428A" w:rsidP="00EF62BC">
            <w:pPr>
              <w:widowControl w:val="0"/>
              <w:tabs>
                <w:tab w:val="left" w:pos="2664"/>
              </w:tabs>
              <w:spacing w:line="240" w:lineRule="auto"/>
              <w:rPr>
                <w:rFonts w:ascii="Segoe UI" w:eastAsia="Calibri" w:hAnsi="Segoe UI" w:cs="Segoe UI"/>
                <w:b/>
                <w:sz w:val="20"/>
                <w:szCs w:val="20"/>
                <w:lang w:val="ro-RO"/>
              </w:rPr>
            </w:pPr>
            <w:r w:rsidRPr="005A48CC">
              <w:rPr>
                <w:rFonts w:ascii="Segoe UI" w:eastAsia="Calibri" w:hAnsi="Segoe UI" w:cs="Segoe UI"/>
                <w:b/>
                <w:color w:val="202124"/>
                <w:sz w:val="20"/>
                <w:szCs w:val="20"/>
                <w:highlight w:val="white"/>
                <w:lang w:val="ro-RO"/>
              </w:rPr>
              <w:t>Impactul sistemic al problemei și de ce ar trebui sa fie o prioritate rezolvarea ei</w:t>
            </w:r>
          </w:p>
        </w:tc>
        <w:tc>
          <w:tcPr>
            <w:tcW w:w="3567" w:type="dxa"/>
            <w:shd w:val="clear" w:color="auto" w:fill="auto"/>
            <w:tcMar>
              <w:top w:w="100" w:type="dxa"/>
              <w:left w:w="100" w:type="dxa"/>
              <w:bottom w:w="100" w:type="dxa"/>
              <w:right w:w="100" w:type="dxa"/>
            </w:tcMar>
          </w:tcPr>
          <w:p w:rsidR="0045203D" w:rsidRPr="005A48CC" w:rsidRDefault="0071428A" w:rsidP="00EF62B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Potențiala soluție propusă</w:t>
            </w:r>
          </w:p>
        </w:tc>
        <w:tc>
          <w:tcPr>
            <w:tcW w:w="2693" w:type="dxa"/>
            <w:shd w:val="clear" w:color="auto" w:fill="auto"/>
            <w:tcMar>
              <w:top w:w="100" w:type="dxa"/>
              <w:left w:w="100" w:type="dxa"/>
              <w:bottom w:w="100" w:type="dxa"/>
              <w:right w:w="100" w:type="dxa"/>
            </w:tcMar>
          </w:tcPr>
          <w:p w:rsidR="0045203D" w:rsidRPr="005A48CC" w:rsidRDefault="0071428A" w:rsidP="00EF62B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Argumente &amp; surse documentare</w:t>
            </w:r>
          </w:p>
        </w:tc>
        <w:tc>
          <w:tcPr>
            <w:tcW w:w="2410" w:type="dxa"/>
            <w:shd w:val="clear" w:color="auto" w:fill="auto"/>
            <w:tcMar>
              <w:top w:w="100" w:type="dxa"/>
              <w:left w:w="100" w:type="dxa"/>
              <w:bottom w:w="100" w:type="dxa"/>
              <w:right w:w="100" w:type="dxa"/>
            </w:tcMar>
          </w:tcPr>
          <w:p w:rsidR="0045203D" w:rsidRPr="005A48CC" w:rsidRDefault="0071428A" w:rsidP="00EF62B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Actul normativ ce ar trebui modificat sau adoptat</w:t>
            </w:r>
          </w:p>
        </w:tc>
      </w:tr>
      <w:tr w:rsidR="00B94E22" w:rsidRPr="005A48CC" w:rsidTr="00337B0C">
        <w:trPr>
          <w:trHeight w:val="20"/>
        </w:trPr>
        <w:tc>
          <w:tcPr>
            <w:tcW w:w="15168" w:type="dxa"/>
            <w:gridSpan w:val="6"/>
            <w:shd w:val="clear" w:color="auto" w:fill="auto"/>
            <w:tcMar>
              <w:top w:w="100" w:type="dxa"/>
              <w:left w:w="100" w:type="dxa"/>
              <w:bottom w:w="100" w:type="dxa"/>
              <w:right w:w="100" w:type="dxa"/>
            </w:tcMar>
          </w:tcPr>
          <w:p w:rsidR="00B94E22" w:rsidRPr="005A48CC" w:rsidRDefault="0087472A" w:rsidP="0087472A">
            <w:pPr>
              <w:widowControl w:val="0"/>
              <w:spacing w:line="240" w:lineRule="auto"/>
              <w:rPr>
                <w:rFonts w:ascii="Segoe UI" w:eastAsia="Calibri" w:hAnsi="Segoe UI" w:cs="Segoe UI"/>
                <w:b/>
                <w:color w:val="202124"/>
                <w:sz w:val="24"/>
                <w:szCs w:val="24"/>
                <w:highlight w:val="white"/>
                <w:lang w:val="ro-RO"/>
              </w:rPr>
            </w:pPr>
            <w:r w:rsidRPr="005A48CC">
              <w:rPr>
                <w:rFonts w:ascii="Segoe UI" w:eastAsia="Calibri" w:hAnsi="Segoe UI" w:cs="Segoe UI"/>
                <w:b/>
                <w:color w:val="202124"/>
                <w:sz w:val="24"/>
                <w:szCs w:val="24"/>
                <w:highlight w:val="white"/>
                <w:lang w:val="ro-RO"/>
              </w:rPr>
              <w:t>I. Resurse</w:t>
            </w:r>
            <w:r w:rsidR="000E6BBD" w:rsidRPr="005A48CC">
              <w:rPr>
                <w:rFonts w:ascii="Segoe UI" w:eastAsia="Calibri" w:hAnsi="Segoe UI" w:cs="Segoe UI"/>
                <w:b/>
                <w:color w:val="202124"/>
                <w:sz w:val="24"/>
                <w:szCs w:val="24"/>
                <w:highlight w:val="white"/>
                <w:lang w:val="ro-RO"/>
              </w:rPr>
              <w:t xml:space="preserve"> uman</w:t>
            </w:r>
            <w:r w:rsidRPr="005A48CC">
              <w:rPr>
                <w:rFonts w:ascii="Segoe UI" w:eastAsia="Calibri" w:hAnsi="Segoe UI" w:cs="Segoe UI"/>
                <w:b/>
                <w:color w:val="202124"/>
                <w:sz w:val="24"/>
                <w:szCs w:val="24"/>
                <w:highlight w:val="white"/>
                <w:lang w:val="ro-RO"/>
              </w:rPr>
              <w:t>e</w:t>
            </w: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1.</w:t>
            </w:r>
          </w:p>
        </w:tc>
        <w:tc>
          <w:tcPr>
            <w:tcW w:w="3318"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Problema actuală:</w:t>
            </w:r>
            <w:r w:rsidRPr="005A48CC">
              <w:rPr>
                <w:rFonts w:ascii="Segoe UI" w:eastAsia="Calibri" w:hAnsi="Segoe UI" w:cs="Segoe UI"/>
                <w:sz w:val="20"/>
                <w:szCs w:val="20"/>
                <w:highlight w:val="cyan"/>
                <w:lang w:val="ro-RO"/>
              </w:rPr>
              <w:t xml:space="preserve"> Norma didactică actuală se concentrează aproape exclusiv pe norma de predare. Această abordare nu reflectă </w:t>
            </w:r>
            <w:r w:rsidRPr="005A48CC">
              <w:rPr>
                <w:rFonts w:ascii="Segoe UI" w:eastAsia="Calibri" w:hAnsi="Segoe UI" w:cs="Segoe UI"/>
                <w:b/>
                <w:sz w:val="20"/>
                <w:szCs w:val="20"/>
                <w:highlight w:val="cyan"/>
                <w:lang w:val="ro-RO"/>
              </w:rPr>
              <w:t>volumul real de muncă</w:t>
            </w:r>
            <w:r w:rsidRPr="005A48CC">
              <w:rPr>
                <w:rFonts w:ascii="Segoe UI" w:eastAsia="Calibri" w:hAnsi="Segoe UI" w:cs="Segoe UI"/>
                <w:sz w:val="20"/>
                <w:szCs w:val="20"/>
                <w:highlight w:val="cyan"/>
                <w:lang w:val="ro-RO"/>
              </w:rPr>
              <w:t xml:space="preserve"> și </w:t>
            </w:r>
            <w:r w:rsidRPr="005A48CC">
              <w:rPr>
                <w:rFonts w:ascii="Segoe UI" w:eastAsia="Calibri" w:hAnsi="Segoe UI" w:cs="Segoe UI"/>
                <w:b/>
                <w:sz w:val="20"/>
                <w:szCs w:val="20"/>
                <w:highlight w:val="cyan"/>
                <w:lang w:val="ro-RO"/>
              </w:rPr>
              <w:t>complexitatea sarcinilor</w:t>
            </w:r>
            <w:r w:rsidRPr="005A48CC">
              <w:rPr>
                <w:rFonts w:ascii="Segoe UI" w:eastAsia="Calibri" w:hAnsi="Segoe UI" w:cs="Segoe UI"/>
                <w:sz w:val="20"/>
                <w:szCs w:val="20"/>
                <w:highlight w:val="cyan"/>
                <w:lang w:val="ro-RO"/>
              </w:rPr>
              <w:t xml:space="preserve"> specifice fiecărei discipline sau rol. Un profesor de limba și literatura română sau alte discipline de examen, spre exemplu, petrece un timp considerabil cu corectarea lucrărilor, pregătirea individualizată a elevilor, pregătirea pentru examene, corectarea lucrărilor la simulările județene și naționale, organizarea de concursuri și olimpiade, toate acestea generează un dezechilibru comparativ cu munca unui profesor de la discipline precum educația fizică sau de arte vizuale, pentru un număr similar de ore la clasă. Această discrepanță generează inechitate, suprasolicitare și afectează calitatea predării, pentru că sarcinile din fișa postului nu țin cont de aceste diferențe semnificative. Distribuirea sarcinilor în școală se raportează tot la norma de predare, considerând că ceea ce se petrece după cele 20 de </w:t>
            </w:r>
            <w:r w:rsidRPr="005A48CC">
              <w:rPr>
                <w:rFonts w:ascii="Segoe UI" w:eastAsia="Calibri" w:hAnsi="Segoe UI" w:cs="Segoe UI"/>
                <w:sz w:val="20"/>
                <w:szCs w:val="20"/>
                <w:highlight w:val="cyan"/>
                <w:lang w:val="ro-RO"/>
              </w:rPr>
              <w:lastRenderedPageBreak/>
              <w:t>ore este egal, pentru fiecare profesor. În plus, există diferențe semnificative și când vine vorba de gradul didactic. De exemplu, un profesor debutant are obligația de a realiza planuri de lecție pentru toate orele, comparativ cu un profesor cu gradul II.</w:t>
            </w:r>
          </w:p>
        </w:tc>
        <w:tc>
          <w:tcPr>
            <w:tcW w:w="2670" w:type="dxa"/>
            <w:shd w:val="clear" w:color="auto" w:fill="auto"/>
            <w:tcMar>
              <w:top w:w="100" w:type="dxa"/>
              <w:left w:w="100" w:type="dxa"/>
              <w:bottom w:w="100" w:type="dxa"/>
              <w:right w:w="100" w:type="dxa"/>
            </w:tcMar>
          </w:tcPr>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Norma didactică actuală, centrată exclusiv pe orele de pred</w:t>
            </w:r>
            <w:r w:rsidR="006F5015" w:rsidRPr="005A48CC">
              <w:rPr>
                <w:rFonts w:ascii="Segoe UI" w:eastAsia="Calibri" w:hAnsi="Segoe UI" w:cs="Segoe UI"/>
                <w:sz w:val="20"/>
                <w:szCs w:val="20"/>
                <w:highlight w:val="cyan"/>
                <w:lang w:val="ro-RO"/>
              </w:rPr>
              <w:t xml:space="preserve">are, subevaluează masiv volumul </w:t>
            </w:r>
            <w:r w:rsidRPr="005A48CC">
              <w:rPr>
                <w:rFonts w:ascii="Segoe UI" w:eastAsia="Calibri" w:hAnsi="Segoe UI" w:cs="Segoe UI"/>
                <w:sz w:val="20"/>
                <w:szCs w:val="20"/>
                <w:highlight w:val="cyan"/>
                <w:lang w:val="ro-RO"/>
              </w:rPr>
              <w:t>real de muncă. Aceasta duce la:</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demotivare</w:t>
            </w:r>
            <w:proofErr w:type="spellEnd"/>
            <w:r w:rsidRPr="005A48CC">
              <w:rPr>
                <w:rFonts w:ascii="Segoe UI" w:eastAsia="Calibri" w:hAnsi="Segoe UI" w:cs="Segoe UI"/>
                <w:sz w:val="20"/>
                <w:szCs w:val="20"/>
                <w:highlight w:val="cyan"/>
                <w:lang w:val="ro-RO"/>
              </w:rPr>
              <w:t xml:space="preserve"> și </w:t>
            </w:r>
            <w:proofErr w:type="spellStart"/>
            <w:r w:rsidRPr="005A48CC">
              <w:rPr>
                <w:rFonts w:ascii="Segoe UI" w:eastAsia="Calibri" w:hAnsi="Segoe UI" w:cs="Segoe UI"/>
                <w:b/>
                <w:sz w:val="20"/>
                <w:szCs w:val="20"/>
                <w:highlight w:val="cyan"/>
                <w:lang w:val="ro-RO"/>
              </w:rPr>
              <w:t>burnout</w:t>
            </w:r>
            <w:proofErr w:type="spellEnd"/>
            <w:r w:rsidRPr="005A48CC">
              <w:rPr>
                <w:rFonts w:ascii="Segoe UI" w:eastAsia="Calibri" w:hAnsi="Segoe UI" w:cs="Segoe UI"/>
                <w:sz w:val="20"/>
                <w:szCs w:val="20"/>
                <w:highlight w:val="cyan"/>
                <w:lang w:val="ro-RO"/>
              </w:rPr>
              <w:t xml:space="preserve"> în rândul profesorilor suprasolicitați (în special cei de discipline de examen);</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inechitate internă</w:t>
            </w:r>
            <w:r w:rsidRPr="005A48CC">
              <w:rPr>
                <w:rFonts w:ascii="Segoe UI" w:eastAsia="Calibri" w:hAnsi="Segoe UI" w:cs="Segoe UI"/>
                <w:sz w:val="20"/>
                <w:szCs w:val="20"/>
                <w:highlight w:val="cyan"/>
                <w:lang w:val="ro-RO"/>
              </w:rPr>
              <w:t xml:space="preserve"> între profesori cu aceleași norme dar cu eforturi complet diferite;</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afectarea calității actului educațional</w:t>
            </w:r>
            <w:r w:rsidRPr="005A48CC">
              <w:rPr>
                <w:rFonts w:ascii="Segoe UI" w:eastAsia="Calibri" w:hAnsi="Segoe UI" w:cs="Segoe UI"/>
                <w:sz w:val="20"/>
                <w:szCs w:val="20"/>
                <w:highlight w:val="cyan"/>
                <w:lang w:val="ro-RO"/>
              </w:rPr>
              <w:t xml:space="preserve">, deoarece timpul investit în activități </w:t>
            </w:r>
            <w:proofErr w:type="spellStart"/>
            <w:r w:rsidRPr="005A48CC">
              <w:rPr>
                <w:rFonts w:ascii="Segoe UI" w:eastAsia="Calibri" w:hAnsi="Segoe UI" w:cs="Segoe UI"/>
                <w:sz w:val="20"/>
                <w:szCs w:val="20"/>
                <w:highlight w:val="cyan"/>
                <w:lang w:val="ro-RO"/>
              </w:rPr>
              <w:t>extracurriculare</w:t>
            </w:r>
            <w:proofErr w:type="spellEnd"/>
            <w:r w:rsidRPr="005A48CC">
              <w:rPr>
                <w:rFonts w:ascii="Segoe UI" w:eastAsia="Calibri" w:hAnsi="Segoe UI" w:cs="Segoe UI"/>
                <w:sz w:val="20"/>
                <w:szCs w:val="20"/>
                <w:highlight w:val="cyan"/>
                <w:lang w:val="ro-RO"/>
              </w:rPr>
              <w:t xml:space="preserve"> și administrative nu este recunoscut și reglementat.</w:t>
            </w:r>
            <w:r w:rsidRPr="005A48CC">
              <w:rPr>
                <w:rFonts w:ascii="Segoe UI" w:eastAsia="Calibri" w:hAnsi="Segoe UI" w:cs="Segoe UI"/>
                <w:sz w:val="20"/>
                <w:szCs w:val="20"/>
                <w:highlight w:val="cyan"/>
                <w:lang w:val="ro-RO"/>
              </w:rPr>
              <w:br/>
              <w:t xml:space="preserve"> Această problemă sistemică afectează retenția profesorilor performanți și calitatea serviciilor educaționale, cu impact direct asupra elevilor.</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p>
        </w:tc>
        <w:tc>
          <w:tcPr>
            <w:tcW w:w="3567"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Soluție: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 </w:t>
            </w:r>
            <w:r w:rsidRPr="005A48CC">
              <w:rPr>
                <w:rFonts w:ascii="Segoe UI" w:eastAsia="Calibri" w:hAnsi="Segoe UI" w:cs="Segoe UI"/>
                <w:b/>
                <w:sz w:val="20"/>
                <w:szCs w:val="20"/>
                <w:highlight w:val="cyan"/>
                <w:lang w:val="ro-RO"/>
              </w:rPr>
              <w:t>Audit detaliat al timpului de muncă și al specificului sarcinilor/discipline</w:t>
            </w:r>
            <w:r w:rsidRPr="005A48CC">
              <w:rPr>
                <w:rFonts w:ascii="Segoe UI" w:eastAsia="Calibri" w:hAnsi="Segoe UI" w:cs="Segoe UI"/>
                <w:sz w:val="20"/>
                <w:szCs w:val="20"/>
                <w:highlight w:val="cyan"/>
                <w:lang w:val="ro-RO"/>
              </w:rPr>
              <w:t xml:space="preserve">. Realizarea unui </w:t>
            </w:r>
            <w:r w:rsidRPr="005A48CC">
              <w:rPr>
                <w:rFonts w:ascii="Segoe UI" w:eastAsia="Calibri" w:hAnsi="Segoe UI" w:cs="Segoe UI"/>
                <w:b/>
                <w:sz w:val="20"/>
                <w:szCs w:val="20"/>
                <w:highlight w:val="cyan"/>
                <w:lang w:val="ro-RO"/>
              </w:rPr>
              <w:t>audit la nivel național</w:t>
            </w:r>
            <w:r w:rsidRPr="005A48CC">
              <w:rPr>
                <w:rFonts w:ascii="Segoe UI" w:eastAsia="Calibri" w:hAnsi="Segoe UI" w:cs="Segoe UI"/>
                <w:sz w:val="20"/>
                <w:szCs w:val="20"/>
                <w:highlight w:val="cyan"/>
                <w:lang w:val="ro-RO"/>
              </w:rPr>
              <w:t xml:space="preserve">, pe un eșantion reprezentativ de școli și profesori (diferite discipline, niveluri de învățământ, medii urban/rural) va permite descrierea sarcinilor specifice fiecărei discipline (ex: timp mediu pentru corectarea unei lucrări la română vs. muzică, timp pentru pregătirea experimentelor de laborator, timp pentru organizarea evenimentelor artistice/sportive). Scopul auditului este de a determina </w:t>
            </w:r>
            <w:r w:rsidRPr="005A48CC">
              <w:rPr>
                <w:rFonts w:ascii="Segoe UI" w:eastAsia="Calibri" w:hAnsi="Segoe UI" w:cs="Segoe UI"/>
                <w:b/>
                <w:sz w:val="20"/>
                <w:szCs w:val="20"/>
                <w:highlight w:val="cyan"/>
                <w:lang w:val="ro-RO"/>
              </w:rPr>
              <w:t>timpii reali alocați</w:t>
            </w:r>
            <w:r w:rsidRPr="005A48CC">
              <w:rPr>
                <w:rFonts w:ascii="Segoe UI" w:eastAsia="Calibri" w:hAnsi="Segoe UI" w:cs="Segoe UI"/>
                <w:sz w:val="20"/>
                <w:szCs w:val="20"/>
                <w:highlight w:val="cyan"/>
                <w:lang w:val="ro-RO"/>
              </w:rPr>
              <w:t xml:space="preserve"> pentru: pregătirea lecțiilor, corectarea lucrărilor/temelor/proiectelor, evaluare (</w:t>
            </w:r>
            <w:proofErr w:type="spellStart"/>
            <w:r w:rsidRPr="005A48CC">
              <w:rPr>
                <w:rFonts w:ascii="Segoe UI" w:eastAsia="Calibri" w:hAnsi="Segoe UI" w:cs="Segoe UI"/>
                <w:sz w:val="20"/>
                <w:szCs w:val="20"/>
                <w:highlight w:val="cyan"/>
                <w:lang w:val="ro-RO"/>
              </w:rPr>
              <w:t>sumativă</w:t>
            </w:r>
            <w:proofErr w:type="spellEnd"/>
            <w:r w:rsidRPr="005A48CC">
              <w:rPr>
                <w:rFonts w:ascii="Segoe UI" w:eastAsia="Calibri" w:hAnsi="Segoe UI" w:cs="Segoe UI"/>
                <w:sz w:val="20"/>
                <w:szCs w:val="20"/>
                <w:highlight w:val="cyan"/>
                <w:lang w:val="ro-RO"/>
              </w:rPr>
              <w:t xml:space="preserve">, formativă), activități de diriginte (consiliere, ședințe cu părinții, documente administrative), activități </w:t>
            </w:r>
            <w:proofErr w:type="spellStart"/>
            <w:r w:rsidRPr="005A48CC">
              <w:rPr>
                <w:rFonts w:ascii="Segoe UI" w:eastAsia="Calibri" w:hAnsi="Segoe UI" w:cs="Segoe UI"/>
                <w:sz w:val="20"/>
                <w:szCs w:val="20"/>
                <w:highlight w:val="cyan"/>
                <w:lang w:val="ro-RO"/>
              </w:rPr>
              <w:t>extracurriculare</w:t>
            </w:r>
            <w:proofErr w:type="spellEnd"/>
            <w:r w:rsidRPr="005A48CC">
              <w:rPr>
                <w:rFonts w:ascii="Segoe UI" w:eastAsia="Calibri" w:hAnsi="Segoe UI" w:cs="Segoe UI"/>
                <w:sz w:val="20"/>
                <w:szCs w:val="20"/>
                <w:highlight w:val="cyan"/>
                <w:lang w:val="ro-RO"/>
              </w:rPr>
              <w:t xml:space="preserve"> (olimpiade, cercuri, proiecte, concursuri), consiliere individuală elevi, participarea la ședințe, consilii, comisii, perfecționarea continuă.</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b. </w:t>
            </w:r>
            <w:r w:rsidRPr="005A48CC">
              <w:rPr>
                <w:rFonts w:ascii="Segoe UI" w:eastAsia="Calibri" w:hAnsi="Segoe UI" w:cs="Segoe UI"/>
                <w:b/>
                <w:sz w:val="20"/>
                <w:szCs w:val="20"/>
                <w:highlight w:val="cyan"/>
                <w:lang w:val="ro-RO"/>
              </w:rPr>
              <w:t xml:space="preserve">Redefinirea fișei postului și a normei didactice: </w:t>
            </w:r>
            <w:r w:rsidRPr="005A48CC">
              <w:rPr>
                <w:rFonts w:ascii="Segoe UI" w:eastAsia="Calibri" w:hAnsi="Segoe UI" w:cs="Segoe UI"/>
                <w:sz w:val="20"/>
                <w:szCs w:val="20"/>
                <w:highlight w:val="cyan"/>
                <w:lang w:val="ro-RO"/>
              </w:rPr>
              <w:t xml:space="preserve">pe baza datelor din audit, se va elabora o </w:t>
            </w:r>
            <w:r w:rsidRPr="005A48CC">
              <w:rPr>
                <w:rFonts w:ascii="Segoe UI" w:eastAsia="Calibri" w:hAnsi="Segoe UI" w:cs="Segoe UI"/>
                <w:b/>
                <w:sz w:val="20"/>
                <w:szCs w:val="20"/>
                <w:highlight w:val="cyan"/>
                <w:lang w:val="ro-RO"/>
              </w:rPr>
              <w:t xml:space="preserve">matrice de </w:t>
            </w:r>
            <w:r w:rsidRPr="005A48CC">
              <w:rPr>
                <w:rFonts w:ascii="Segoe UI" w:eastAsia="Calibri" w:hAnsi="Segoe UI" w:cs="Segoe UI"/>
                <w:b/>
                <w:sz w:val="20"/>
                <w:szCs w:val="20"/>
                <w:highlight w:val="cyan"/>
                <w:lang w:val="ro-RO"/>
              </w:rPr>
              <w:lastRenderedPageBreak/>
              <w:t>calcul a normei didactice</w:t>
            </w:r>
            <w:r w:rsidRPr="005A48CC">
              <w:rPr>
                <w:rFonts w:ascii="Segoe UI" w:eastAsia="Calibri" w:hAnsi="Segoe UI" w:cs="Segoe UI"/>
                <w:sz w:val="20"/>
                <w:szCs w:val="20"/>
                <w:highlight w:val="cyan"/>
                <w:lang w:val="ro-RO"/>
              </w:rPr>
              <w:t xml:space="preserve"> care să includă nu doar orele de predare, ci și un </w:t>
            </w:r>
            <w:r w:rsidRPr="005A48CC">
              <w:rPr>
                <w:rFonts w:ascii="Segoe UI" w:eastAsia="Calibri" w:hAnsi="Segoe UI" w:cs="Segoe UI"/>
                <w:b/>
                <w:sz w:val="20"/>
                <w:szCs w:val="20"/>
                <w:highlight w:val="cyan"/>
                <w:lang w:val="ro-RO"/>
              </w:rPr>
              <w:t>număr de ore estimat pentru "alte activități"</w:t>
            </w:r>
            <w:r w:rsidRPr="005A48CC">
              <w:rPr>
                <w:rFonts w:ascii="Segoe UI" w:eastAsia="Calibri" w:hAnsi="Segoe UI" w:cs="Segoe UI"/>
                <w:sz w:val="20"/>
                <w:szCs w:val="20"/>
                <w:highlight w:val="cyan"/>
                <w:lang w:val="ro-RO"/>
              </w:rPr>
              <w:t>, diferențiat în funcție de:</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Disciplina predată:</w:t>
            </w:r>
            <w:r w:rsidRPr="005A48CC">
              <w:rPr>
                <w:rFonts w:ascii="Segoe UI" w:eastAsia="Calibri" w:hAnsi="Segoe UI" w:cs="Segoe UI"/>
                <w:sz w:val="20"/>
                <w:szCs w:val="20"/>
                <w:highlight w:val="cyan"/>
                <w:lang w:val="ro-RO"/>
              </w:rPr>
              <w:t xml:space="preserve"> de ex.: un coeficient mai mare pentru română/matematică/istorie/limbi străine (datorită volumului mare de corecturi și pregătire individualizată) față de educație fizică/arte plastice/muzică (care au alte specificități, dar nu neapărat același volum de muncă administrativă).</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Numărul de elevi</w:t>
            </w:r>
            <w:r w:rsidRPr="005A48CC">
              <w:rPr>
                <w:rFonts w:ascii="Segoe UI" w:eastAsia="Calibri" w:hAnsi="Segoe UI" w:cs="Segoe UI"/>
                <w:sz w:val="20"/>
                <w:szCs w:val="20"/>
                <w:highlight w:val="cyan"/>
                <w:lang w:val="ro-RO"/>
              </w:rPr>
              <w:t xml:space="preserve"> încadrați (ex: un diriginte la o clasă cu 30 de elevi are mai mult de lucru decât la o clasă cu 15).</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Nivelul de învățământ</w:t>
            </w:r>
            <w:r w:rsidRPr="005A48CC">
              <w:rPr>
                <w:rFonts w:ascii="Segoe UI" w:eastAsia="Calibri" w:hAnsi="Segoe UI" w:cs="Segoe UI"/>
                <w:sz w:val="20"/>
                <w:szCs w:val="20"/>
                <w:highlight w:val="cyan"/>
                <w:lang w:val="ro-RO"/>
              </w:rPr>
              <w:t xml:space="preserve"> (primar, gimnazial, liceal).</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Roluri specifice</w:t>
            </w:r>
            <w:r w:rsidRPr="005A48CC">
              <w:rPr>
                <w:rFonts w:ascii="Segoe UI" w:eastAsia="Calibri" w:hAnsi="Segoe UI" w:cs="Segoe UI"/>
                <w:sz w:val="20"/>
                <w:szCs w:val="20"/>
                <w:highlight w:val="cyan"/>
                <w:lang w:val="ro-RO"/>
              </w:rPr>
              <w:t xml:space="preserve"> (diriginte, responsabil comisie, coordonator de proiecte majore).</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p>
        </w:tc>
        <w:tc>
          <w:tcPr>
            <w:tcW w:w="2693"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Rezultat așteptat</w:t>
            </w:r>
            <w:r w:rsidRPr="005A48CC">
              <w:rPr>
                <w:rFonts w:ascii="Segoe UI" w:eastAsia="Calibri" w:hAnsi="Segoe UI" w:cs="Segoe UI"/>
                <w:sz w:val="20"/>
                <w:szCs w:val="20"/>
                <w:highlight w:val="cyan"/>
                <w:lang w:val="ro-RO"/>
              </w:rPr>
              <w:t xml:space="preserve">: fișa postului profesorului va fi redefinită pentru a reflecta această nouă abordare, prevăzând un pachet de sarcini alocate unui interval orar săptămânal total 40 de ore/săptămână, din care un anumit număr de ore sunt de predare la clasă, iar restul sunt alocate pentru celelalte activități, cu o distribuție flexibilă dar echitabilă. În </w:t>
            </w:r>
            <w:r w:rsidRPr="005A48CC">
              <w:rPr>
                <w:rFonts w:ascii="Segoe UI" w:eastAsia="Calibri" w:hAnsi="Segoe UI" w:cs="Segoe UI"/>
                <w:b/>
                <w:sz w:val="20"/>
                <w:szCs w:val="20"/>
                <w:highlight w:val="cyan"/>
                <w:lang w:val="ro-RO"/>
              </w:rPr>
              <w:t>repartizarea sarcinilor în școală</w:t>
            </w:r>
            <w:r w:rsidRPr="005A48CC">
              <w:rPr>
                <w:rFonts w:ascii="Segoe UI" w:eastAsia="Calibri" w:hAnsi="Segoe UI" w:cs="Segoe UI"/>
                <w:sz w:val="20"/>
                <w:szCs w:val="20"/>
                <w:highlight w:val="cyan"/>
                <w:lang w:val="ro-RO"/>
              </w:rPr>
              <w:t xml:space="preserve"> se va putea ține cont de această nouă normă, asigurând o distribuție echitabilă a volumului de muncă între profesori.</w:t>
            </w:r>
          </w:p>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sz w:val="20"/>
                <w:szCs w:val="20"/>
                <w:highlight w:val="cyan"/>
                <w:lang w:val="ro-RO"/>
              </w:rPr>
              <w:t>Argumente:</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Echitate și corectitudine:</w:t>
            </w:r>
            <w:r w:rsidRPr="005A48CC">
              <w:rPr>
                <w:rFonts w:ascii="Segoe UI" w:eastAsia="Calibri" w:hAnsi="Segoe UI" w:cs="Segoe UI"/>
                <w:sz w:val="20"/>
                <w:szCs w:val="20"/>
                <w:highlight w:val="cyan"/>
                <w:lang w:val="ro-RO"/>
              </w:rPr>
              <w:t xml:space="preserve"> recunoaște și remunerează volumul real și complexitatea muncii profesorilor, eliminând sentimentul de inechitate.</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Optimizarea performanței:</w:t>
            </w:r>
            <w:r w:rsidRPr="005A48CC">
              <w:rPr>
                <w:rFonts w:ascii="Segoe UI" w:eastAsia="Calibri" w:hAnsi="Segoe UI" w:cs="Segoe UI"/>
                <w:sz w:val="20"/>
                <w:szCs w:val="20"/>
                <w:highlight w:val="cyan"/>
                <w:lang w:val="ro-RO"/>
              </w:rPr>
              <w:t xml:space="preserve"> profesorii nu vor mai fi supraîncărcați cu sarcini administrative sau de </w:t>
            </w:r>
            <w:r w:rsidRPr="005A48CC">
              <w:rPr>
                <w:rFonts w:ascii="Segoe UI" w:eastAsia="Calibri" w:hAnsi="Segoe UI" w:cs="Segoe UI"/>
                <w:sz w:val="20"/>
                <w:szCs w:val="20"/>
                <w:highlight w:val="cyan"/>
                <w:lang w:val="ro-RO"/>
              </w:rPr>
              <w:lastRenderedPageBreak/>
              <w:t>corectură nereglementate, permițându-le să se concentreze mai bine pe calitatea predării la clasă.</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Bază pentru decizii de politică educațională:</w:t>
            </w:r>
            <w:r w:rsidRPr="005A48CC">
              <w:rPr>
                <w:rFonts w:ascii="Segoe UI" w:eastAsia="Calibri" w:hAnsi="Segoe UI" w:cs="Segoe UI"/>
                <w:sz w:val="20"/>
                <w:szCs w:val="20"/>
                <w:highlight w:val="cyan"/>
                <w:lang w:val="ro-RO"/>
              </w:rPr>
              <w:t xml:space="preserve"> datele din audit oferă o bază solidă pentru viitoare reforme ale sistemului de salarizare și alocare a personalului.</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Surse</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OECD – “</w:t>
            </w:r>
            <w:proofErr w:type="spellStart"/>
            <w:r w:rsidRPr="005A48CC">
              <w:rPr>
                <w:rFonts w:ascii="Segoe UI" w:eastAsia="Calibri" w:hAnsi="Segoe UI" w:cs="Segoe UI"/>
                <w:b/>
                <w:sz w:val="20"/>
                <w:szCs w:val="20"/>
                <w:highlight w:val="cyan"/>
                <w:lang w:val="ro-RO"/>
              </w:rPr>
              <w:t>Teachers</w:t>
            </w:r>
            <w:proofErr w:type="spellEnd"/>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and</w:t>
            </w:r>
            <w:proofErr w:type="spellEnd"/>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School</w:t>
            </w:r>
            <w:proofErr w:type="spellEnd"/>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Leaders</w:t>
            </w:r>
            <w:proofErr w:type="spellEnd"/>
            <w:r w:rsidRPr="005A48CC">
              <w:rPr>
                <w:rFonts w:ascii="Segoe UI" w:eastAsia="Calibri" w:hAnsi="Segoe UI" w:cs="Segoe UI"/>
                <w:b/>
                <w:sz w:val="20"/>
                <w:szCs w:val="20"/>
                <w:highlight w:val="cyan"/>
                <w:lang w:val="ro-RO"/>
              </w:rPr>
              <w:t xml:space="preserve"> as </w:t>
            </w:r>
            <w:proofErr w:type="spellStart"/>
            <w:r w:rsidRPr="005A48CC">
              <w:rPr>
                <w:rFonts w:ascii="Segoe UI" w:eastAsia="Calibri" w:hAnsi="Segoe UI" w:cs="Segoe UI"/>
                <w:b/>
                <w:sz w:val="20"/>
                <w:szCs w:val="20"/>
                <w:highlight w:val="cyan"/>
                <w:lang w:val="ro-RO"/>
              </w:rPr>
              <w:t>Valued</w:t>
            </w:r>
            <w:proofErr w:type="spellEnd"/>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Professionals</w:t>
            </w:r>
            <w:proofErr w:type="spellEnd"/>
            <w:r w:rsidRPr="005A48CC">
              <w:rPr>
                <w:rFonts w:ascii="Segoe UI" w:eastAsia="Calibri" w:hAnsi="Segoe UI" w:cs="Segoe UI"/>
                <w:b/>
                <w:sz w:val="20"/>
                <w:szCs w:val="20"/>
                <w:highlight w:val="cyan"/>
                <w:lang w:val="ro-RO"/>
              </w:rPr>
              <w:t>” (TALIS 2018)</w:t>
            </w:r>
            <w:r w:rsidRPr="005A48CC">
              <w:rPr>
                <w:rFonts w:ascii="Segoe UI" w:eastAsia="Calibri" w:hAnsi="Segoe UI" w:cs="Segoe UI"/>
                <w:sz w:val="20"/>
                <w:szCs w:val="20"/>
                <w:highlight w:val="cyan"/>
                <w:lang w:val="ro-RO"/>
              </w:rPr>
              <w:t>: arată diferențele de timp alocat de profesori pentru sarcini non-didactice, inclusiv corectare, întâlniri cu părinții etc.</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xml:space="preserve">Raport </w:t>
            </w:r>
            <w:proofErr w:type="spellStart"/>
            <w:r w:rsidRPr="005A48CC">
              <w:rPr>
                <w:rFonts w:ascii="Segoe UI" w:eastAsia="Calibri" w:hAnsi="Segoe UI" w:cs="Segoe UI"/>
                <w:b/>
                <w:sz w:val="20"/>
                <w:szCs w:val="20"/>
                <w:highlight w:val="cyan"/>
                <w:lang w:val="ro-RO"/>
              </w:rPr>
              <w:t>Eurydice</w:t>
            </w:r>
            <w:proofErr w:type="spellEnd"/>
            <w:r w:rsidRPr="005A48CC">
              <w:rPr>
                <w:rFonts w:ascii="Segoe UI" w:eastAsia="Calibri" w:hAnsi="Segoe UI" w:cs="Segoe UI"/>
                <w:b/>
                <w:sz w:val="20"/>
                <w:szCs w:val="20"/>
                <w:highlight w:val="cyan"/>
                <w:lang w:val="ro-RO"/>
              </w:rPr>
              <w:t xml:space="preserve"> 2021</w:t>
            </w:r>
            <w:r w:rsidRPr="005A48CC">
              <w:rPr>
                <w:rFonts w:ascii="Segoe UI" w:eastAsia="Calibri" w:hAnsi="Segoe UI" w:cs="Segoe UI"/>
                <w:sz w:val="20"/>
                <w:szCs w:val="20"/>
                <w:highlight w:val="cyan"/>
                <w:lang w:val="ro-RO"/>
              </w:rPr>
              <w:t xml:space="preserve"> – “</w:t>
            </w:r>
            <w:proofErr w:type="spellStart"/>
            <w:r w:rsidRPr="005A48CC">
              <w:rPr>
                <w:rFonts w:ascii="Segoe UI" w:eastAsia="Calibri" w:hAnsi="Segoe UI" w:cs="Segoe UI"/>
                <w:sz w:val="20"/>
                <w:szCs w:val="20"/>
                <w:highlight w:val="cyan"/>
                <w:lang w:val="ro-RO"/>
              </w:rPr>
              <w:t>Teachers</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and</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School</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Heads</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Salaries</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and</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Allowances</w:t>
            </w:r>
            <w:proofErr w:type="spellEnd"/>
            <w:r w:rsidRPr="005A48CC">
              <w:rPr>
                <w:rFonts w:ascii="Segoe UI" w:eastAsia="Calibri" w:hAnsi="Segoe UI" w:cs="Segoe UI"/>
                <w:sz w:val="20"/>
                <w:szCs w:val="20"/>
                <w:highlight w:val="cyan"/>
                <w:lang w:val="ro-RO"/>
              </w:rPr>
              <w:t xml:space="preserve"> in Europe”: include modele de norme care țin cont de tipul activităților (ex: Finlanda, Franța).</w:t>
            </w:r>
            <w:r w:rsidRPr="005A48CC">
              <w:rPr>
                <w:rFonts w:ascii="Segoe UI" w:eastAsia="Calibri" w:hAnsi="Segoe UI" w:cs="Segoe UI"/>
                <w:sz w:val="20"/>
                <w:szCs w:val="20"/>
                <w:highlight w:val="cyan"/>
                <w:lang w:val="ro-RO"/>
              </w:rPr>
              <w:br/>
            </w:r>
            <w:r w:rsidRPr="005A48CC">
              <w:rPr>
                <w:rFonts w:ascii="Segoe UI" w:eastAsia="Calibri" w:hAnsi="Segoe UI" w:cs="Segoe UI"/>
                <w:b/>
                <w:sz w:val="20"/>
                <w:szCs w:val="20"/>
                <w:highlight w:val="cyan"/>
                <w:lang w:val="ro-RO"/>
              </w:rPr>
              <w:t>Modelul din Germania</w:t>
            </w:r>
            <w:r w:rsidRPr="005A48CC">
              <w:rPr>
                <w:rFonts w:ascii="Segoe UI" w:eastAsia="Calibri" w:hAnsi="Segoe UI" w:cs="Segoe UI"/>
                <w:sz w:val="20"/>
                <w:szCs w:val="20"/>
                <w:highlight w:val="cyan"/>
                <w:lang w:val="ro-RO"/>
              </w:rPr>
              <w:t xml:space="preserve"> – norme orare diferențiate pe landuri și discipline, cu timpi alocați specific pentru evaluări, proiecte, consiliere.</w:t>
            </w:r>
          </w:p>
        </w:tc>
        <w:tc>
          <w:tcPr>
            <w:tcW w:w="2410"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Legea nr. 198/2023</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Articolul 207 alin. (1)+Art. 207 alin. (4)+Art. 207 alin. (11).</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Norme metodologice (22 dec. 2023) detaliază: distribuția normei între predare și activități specifice (</w:t>
            </w:r>
            <w:proofErr w:type="spellStart"/>
            <w:r w:rsidRPr="005A48CC">
              <w:rPr>
                <w:rFonts w:ascii="Segoe UI" w:eastAsia="Calibri" w:hAnsi="Segoe UI" w:cs="Segoe UI"/>
                <w:sz w:val="20"/>
                <w:szCs w:val="20"/>
                <w:highlight w:val="cyan"/>
                <w:lang w:val="ro-RO"/>
              </w:rPr>
              <w:t>class</w:t>
            </w:r>
            <w:proofErr w:type="spellEnd"/>
            <w:r w:rsidRPr="005A48CC">
              <w:rPr>
                <w:rFonts w:ascii="Segoe UI" w:eastAsia="Calibri" w:hAnsi="Segoe UI" w:cs="Segoe UI"/>
                <w:sz w:val="20"/>
                <w:szCs w:val="20"/>
                <w:highlight w:val="cyan"/>
                <w:lang w:val="ro-RO"/>
              </w:rPr>
              <w:t xml:space="preserve"> management, </w:t>
            </w:r>
            <w:proofErr w:type="spellStart"/>
            <w:r w:rsidRPr="005A48CC">
              <w:rPr>
                <w:rFonts w:ascii="Segoe UI" w:eastAsia="Calibri" w:hAnsi="Segoe UI" w:cs="Segoe UI"/>
                <w:sz w:val="20"/>
                <w:szCs w:val="20"/>
                <w:highlight w:val="cyan"/>
                <w:lang w:val="ro-RO"/>
              </w:rPr>
              <w:t>mentoring</w:t>
            </w:r>
            <w:proofErr w:type="spellEnd"/>
            <w:r w:rsidRPr="005A48CC">
              <w:rPr>
                <w:rFonts w:ascii="Segoe UI" w:eastAsia="Calibri" w:hAnsi="Segoe UI" w:cs="Segoe UI"/>
                <w:sz w:val="20"/>
                <w:szCs w:val="20"/>
                <w:highlight w:val="cyan"/>
                <w:lang w:val="ro-RO"/>
              </w:rPr>
              <w:t xml:space="preserve"> etc.); obligativitatea menționării acestor ore în fișa postului;</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p>
          <w:p w:rsidR="00DB39CD" w:rsidRPr="005A48CC" w:rsidRDefault="00DB39CD" w:rsidP="006F5015">
            <w:pPr>
              <w:widowControl w:val="0"/>
              <w:spacing w:line="240" w:lineRule="auto"/>
              <w:rPr>
                <w:rFonts w:ascii="Segoe UI" w:eastAsia="Calibri" w:hAnsi="Segoe UI" w:cs="Segoe UI"/>
                <w:b/>
                <w:color w:val="202124"/>
                <w:sz w:val="20"/>
                <w:szCs w:val="20"/>
                <w:highlight w:val="cyan"/>
                <w:lang w:val="ro-RO"/>
              </w:rPr>
            </w:pPr>
            <w:r w:rsidRPr="005A48CC">
              <w:rPr>
                <w:rFonts w:ascii="Segoe UI" w:eastAsia="Calibri" w:hAnsi="Segoe UI" w:cs="Segoe UI"/>
                <w:sz w:val="20"/>
                <w:szCs w:val="20"/>
                <w:highlight w:val="cyan"/>
                <w:lang w:val="ro-RO"/>
              </w:rPr>
              <w:t>Posibil adoptarea unui nou act normativ care să stabilească metodologia de audit, redefinirea fișei postului și un nou sistem de calcul al normei (matrice cu coeficienți specifici pe discipline și roluri).</w:t>
            </w:r>
          </w:p>
        </w:tc>
      </w:tr>
      <w:tr w:rsidR="00DB39CD" w:rsidRPr="005A48CC" w:rsidTr="00633F7C">
        <w:trPr>
          <w:trHeight w:val="2279"/>
        </w:trPr>
        <w:tc>
          <w:tcPr>
            <w:tcW w:w="510"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 xml:space="preserve">2. </w:t>
            </w:r>
          </w:p>
        </w:tc>
        <w:tc>
          <w:tcPr>
            <w:tcW w:w="3318"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Examenul de titularizare, în forma sa actuală nu garantează intrarea în sistem a persoanelor calificate. Costurile de organizare sunt semnificative, iar complexitatea sa descurajează adesea tinerii să intre în sistem, pentru că practica lor pedagogică la nivel universitar este precară. Mai mult, promovarea (cu nota peste 7, post vacant existent) examenului de titularizare asigură persoanei un contract pe perioadă nedeterminată, în condițiile în care nu a obținut definitivarea în învățământ. Considerăm că ordinea examenelor ar trebui să fie inversă.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p>
        </w:tc>
        <w:tc>
          <w:tcPr>
            <w:tcW w:w="2670" w:type="dxa"/>
            <w:shd w:val="clear" w:color="auto" w:fill="auto"/>
            <w:tcMar>
              <w:top w:w="100" w:type="dxa"/>
              <w:left w:w="100" w:type="dxa"/>
              <w:bottom w:w="100" w:type="dxa"/>
              <w:right w:w="100" w:type="dxa"/>
            </w:tcMar>
          </w:tcPr>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Actualul sistem de titularizare:</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nu asigură calitate la clasă, evaluând teoretic profesori fără experiență;</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respinge candidați valoroși printr-un proces rigid și birocratic;</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nu încurajează formarea practică reală.</w:t>
            </w:r>
          </w:p>
          <w:p w:rsidR="00DB39CD" w:rsidRPr="005A48CC" w:rsidRDefault="00DB39CD"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Aceasta duce la profesori slab pregătiți, </w:t>
            </w:r>
            <w:proofErr w:type="spellStart"/>
            <w:r w:rsidRPr="005A48CC">
              <w:rPr>
                <w:rFonts w:ascii="Segoe UI" w:eastAsia="Calibri" w:hAnsi="Segoe UI" w:cs="Segoe UI"/>
                <w:sz w:val="20"/>
                <w:szCs w:val="20"/>
                <w:highlight w:val="cyan"/>
                <w:lang w:val="ro-RO"/>
              </w:rPr>
              <w:t>fluctuanță</w:t>
            </w:r>
            <w:proofErr w:type="spellEnd"/>
            <w:r w:rsidRPr="005A48CC">
              <w:rPr>
                <w:rFonts w:ascii="Segoe UI" w:eastAsia="Calibri" w:hAnsi="Segoe UI" w:cs="Segoe UI"/>
                <w:sz w:val="20"/>
                <w:szCs w:val="20"/>
                <w:highlight w:val="cyan"/>
                <w:lang w:val="ro-RO"/>
              </w:rPr>
              <w:t xml:space="preserve"> și nesiguranță în personal, afectând direct stabilitatea procesului educațional.</w:t>
            </w:r>
          </w:p>
        </w:tc>
        <w:tc>
          <w:tcPr>
            <w:tcW w:w="3567"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Propunem eliminarea examenului naţional de titularizare ca metodă principală de intrare pe post. În locul acestuia, absolvenții de studii superioare cu modul </w:t>
            </w:r>
            <w:proofErr w:type="spellStart"/>
            <w:r w:rsidRPr="005A48CC">
              <w:rPr>
                <w:rFonts w:ascii="Segoe UI" w:eastAsia="Calibri" w:hAnsi="Segoe UI" w:cs="Segoe UI"/>
                <w:sz w:val="20"/>
                <w:szCs w:val="20"/>
                <w:highlight w:val="cyan"/>
                <w:lang w:val="ro-RO"/>
              </w:rPr>
              <w:t>psihopedagogic</w:t>
            </w:r>
            <w:proofErr w:type="spellEnd"/>
            <w:r w:rsidRPr="005A48CC">
              <w:rPr>
                <w:rFonts w:ascii="Segoe UI" w:eastAsia="Calibri" w:hAnsi="Segoe UI" w:cs="Segoe UI"/>
                <w:sz w:val="20"/>
                <w:szCs w:val="20"/>
                <w:highlight w:val="cyan"/>
                <w:lang w:val="ro-RO"/>
              </w:rPr>
              <w:t>, ar urma să fie repartizați pe baza mediei de la licență/masterat, pe orele existente pentru a urma un stagiu didactic remunerat de 2 ani, sub îndrumarea unui mentor, printr-un proces ghidat, riguros şi cu o evaluare standardizată a calităţii îndrumării</w:t>
            </w:r>
            <w:r w:rsidR="00AF0B7B">
              <w:rPr>
                <w:rFonts w:ascii="Segoe UI" w:eastAsia="Calibri" w:hAnsi="Segoe UI" w:cs="Segoe UI"/>
                <w:sz w:val="20"/>
                <w:szCs w:val="20"/>
                <w:highlight w:val="cyan"/>
                <w:lang w:val="ro-RO"/>
              </w:rPr>
              <w:t xml:space="preserve"> </w:t>
            </w:r>
            <w:r w:rsidR="00AF0B7B" w:rsidRPr="00AF0B7B">
              <w:rPr>
                <w:rFonts w:ascii="Segoe UI" w:eastAsia="Calibri" w:hAnsi="Segoe UI" w:cs="Segoe UI"/>
                <w:sz w:val="20"/>
                <w:szCs w:val="20"/>
                <w:highlight w:val="cyan"/>
                <w:lang w:val="ro-RO"/>
              </w:rPr>
              <w:t>(sistemul poate fi denumit “rezidenţiat didactic” şi putem sprijin</w:t>
            </w:r>
            <w:r w:rsidR="00AF0B7B">
              <w:rPr>
                <w:rFonts w:ascii="Segoe UI" w:eastAsia="Calibri" w:hAnsi="Segoe UI" w:cs="Segoe UI"/>
                <w:sz w:val="20"/>
                <w:szCs w:val="20"/>
                <w:highlight w:val="cyan"/>
                <w:lang w:val="ro-RO"/>
              </w:rPr>
              <w:t>i</w:t>
            </w:r>
            <w:r w:rsidR="00AF0B7B" w:rsidRPr="00AF0B7B">
              <w:rPr>
                <w:rFonts w:ascii="Segoe UI" w:eastAsia="Calibri" w:hAnsi="Segoe UI" w:cs="Segoe UI"/>
                <w:sz w:val="20"/>
                <w:szCs w:val="20"/>
                <w:highlight w:val="cyan"/>
                <w:lang w:val="ro-RO"/>
              </w:rPr>
              <w:t xml:space="preserve"> cu o propunere de reglementare a demersului)</w:t>
            </w:r>
            <w:r w:rsidRPr="005A48CC">
              <w:rPr>
                <w:rFonts w:ascii="Segoe UI" w:eastAsia="Calibri" w:hAnsi="Segoe UI" w:cs="Segoe UI"/>
                <w:sz w:val="20"/>
                <w:szCs w:val="20"/>
                <w:highlight w:val="cyan"/>
                <w:lang w:val="ro-RO"/>
              </w:rPr>
              <w:t>. La finalul acestor 2 ani, examenul de Definitivat ar fi transformat în probă scrisă pentru obținerea statutului de profesor titular. Nota finală ar fi completată cu evaluări periodice ale performanței la clasă pe parcursul stagiaturii, realizate de mentor și de comisia școlii/ISJ. Titularizarea s-ar obține pe baza unui punctaj combinat din proba scrisă (Definitivat), evaluările din stagiu și recomandarea mentorului. Această titularizare ar fi o certificare a statutului profesional, cu posibilitatea de a ocupa posturi permanente conform unui sistem de mobilitate digitalizat.</w:t>
            </w:r>
          </w:p>
        </w:tc>
        <w:tc>
          <w:tcPr>
            <w:tcW w:w="2693"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Argumente</w:t>
            </w:r>
            <w:r w:rsidRPr="005A48CC">
              <w:rPr>
                <w:rFonts w:ascii="Segoe UI" w:eastAsia="Calibri" w:hAnsi="Segoe UI" w:cs="Segoe UI"/>
                <w:sz w:val="20"/>
                <w:szCs w:val="20"/>
                <w:highlight w:val="cyan"/>
                <w:lang w:val="ro-RO"/>
              </w:rPr>
              <w:t>:</w:t>
            </w:r>
            <w:r w:rsidRPr="005A48CC">
              <w:rPr>
                <w:rFonts w:ascii="Segoe UI" w:eastAsia="Calibri" w:hAnsi="Segoe UI" w:cs="Segoe UI"/>
                <w:sz w:val="20"/>
                <w:szCs w:val="20"/>
                <w:highlight w:val="cyan"/>
                <w:lang w:val="ro-RO"/>
              </w:rPr>
              <w:tab/>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Investiție în calitate:</w:t>
            </w:r>
            <w:r w:rsidRPr="005A48CC">
              <w:rPr>
                <w:rFonts w:ascii="Segoe UI" w:eastAsia="Calibri" w:hAnsi="Segoe UI" w:cs="Segoe UI"/>
                <w:sz w:val="20"/>
                <w:szCs w:val="20"/>
                <w:highlight w:val="cyan"/>
                <w:lang w:val="ro-RO"/>
              </w:rPr>
              <w:t xml:space="preserve"> asigură o pregătire practică solidă, cu feedback constant. Tinerii profesori beneficiază de suport în formarea lor, de înțelegerea cerințelor ocupării unui post de profesor în învățământul preuniversitar.</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Atragerea talentelor:</w:t>
            </w:r>
            <w:r w:rsidRPr="005A48CC">
              <w:rPr>
                <w:rFonts w:ascii="Segoe UI" w:eastAsia="Calibri" w:hAnsi="Segoe UI" w:cs="Segoe UI"/>
                <w:sz w:val="20"/>
                <w:szCs w:val="20"/>
                <w:highlight w:val="cyan"/>
                <w:lang w:val="ro-RO"/>
              </w:rPr>
              <w:t xml:space="preserve"> un stagiu plătit și un drum clar către titularizare, bazat pe performanță reală la clasă, face profesia mai atractivă pentru absolvenții valoroși.</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Reducerea birocrației și a costurilor:</w:t>
            </w:r>
            <w:r w:rsidRPr="005A48CC">
              <w:rPr>
                <w:rFonts w:ascii="Segoe UI" w:eastAsia="Calibri" w:hAnsi="Segoe UI" w:cs="Segoe UI"/>
                <w:sz w:val="20"/>
                <w:szCs w:val="20"/>
                <w:highlight w:val="cyan"/>
                <w:lang w:val="ro-RO"/>
              </w:rPr>
              <w:t xml:space="preserve"> a) economie semnificativă prin eliminarea organizării anuale a unui examen național masiv (subiecte, centre de examen, comisii de supraveghere și corectare, transport securizat al lucrărilor, soluționarea contestațiilor; b) simplificarea proceselor de mobilitate, integrându-le într-un flux continuu de evaluare și progres profesional.</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Selecție de calitate:</w:t>
            </w:r>
            <w:r w:rsidRPr="005A48CC">
              <w:rPr>
                <w:rFonts w:ascii="Segoe UI" w:eastAsia="Calibri" w:hAnsi="Segoe UI" w:cs="Segoe UI"/>
                <w:sz w:val="20"/>
                <w:szCs w:val="20"/>
                <w:highlight w:val="cyan"/>
                <w:lang w:val="ro-RO"/>
              </w:rPr>
              <w:t xml:space="preserve"> </w:t>
            </w:r>
            <w:r w:rsidRPr="005A48CC">
              <w:rPr>
                <w:rFonts w:ascii="Segoe UI" w:eastAsia="Calibri" w:hAnsi="Segoe UI" w:cs="Segoe UI"/>
                <w:sz w:val="20"/>
                <w:szCs w:val="20"/>
                <w:highlight w:val="cyan"/>
                <w:lang w:val="ro-RO"/>
              </w:rPr>
              <w:lastRenderedPageBreak/>
              <w:t>evaluarea continuă pe parcursul a doi ani de stagiu, realizată de mentor și de colegi/inspectori, oferă o imagine mai fidelă a competențelor didactice ale celui care dorește să devină titular.</w:t>
            </w:r>
          </w:p>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Observație:</w:t>
            </w:r>
            <w:r w:rsidRPr="005A48CC">
              <w:rPr>
                <w:rFonts w:ascii="Segoe UI" w:eastAsia="Calibri" w:hAnsi="Segoe UI" w:cs="Segoe UI"/>
                <w:sz w:val="20"/>
                <w:szCs w:val="20"/>
                <w:highlight w:val="cyan"/>
                <w:lang w:val="ro-RO"/>
              </w:rPr>
              <w:t xml:space="preserve"> chiar și pentru situația actuală, ordonanța prevede degrevarea de ore pentru mentor, dar trebuie verificat în teren dacă există mentori în școlile în care există stagiari și, în cazul în care nu există (deplasarea fizică ar trebui evitată), să se ofere posibilitatea de formare în vederea </w:t>
            </w:r>
            <w:proofErr w:type="spellStart"/>
            <w:r w:rsidRPr="005A48CC">
              <w:rPr>
                <w:rFonts w:ascii="Segoe UI" w:eastAsia="Calibri" w:hAnsi="Segoe UI" w:cs="Segoe UI"/>
                <w:sz w:val="20"/>
                <w:szCs w:val="20"/>
                <w:highlight w:val="cyan"/>
                <w:lang w:val="ro-RO"/>
              </w:rPr>
              <w:t>mentorării</w:t>
            </w:r>
            <w:proofErr w:type="spellEnd"/>
            <w:r w:rsidRPr="005A48CC">
              <w:rPr>
                <w:rFonts w:ascii="Segoe UI" w:eastAsia="Calibri" w:hAnsi="Segoe UI" w:cs="Segoe UI"/>
                <w:sz w:val="20"/>
                <w:szCs w:val="20"/>
                <w:highlight w:val="cyan"/>
                <w:lang w:val="ro-RO"/>
              </w:rPr>
              <w:t>, titularilor școlii în care își desfășoară activitatea stagiarul și mentorul.</w:t>
            </w:r>
          </w:p>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Surse de documentare:</w:t>
            </w:r>
          </w:p>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 xml:space="preserve">UK – </w:t>
            </w:r>
            <w:proofErr w:type="spellStart"/>
            <w:r w:rsidRPr="005A48CC">
              <w:rPr>
                <w:rFonts w:ascii="Segoe UI" w:eastAsia="Calibri" w:hAnsi="Segoe UI" w:cs="Segoe UI"/>
                <w:b/>
                <w:sz w:val="20"/>
                <w:szCs w:val="20"/>
                <w:highlight w:val="cyan"/>
                <w:lang w:val="ro-RO"/>
              </w:rPr>
              <w:t>Early</w:t>
            </w:r>
            <w:proofErr w:type="spellEnd"/>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Career</w:t>
            </w:r>
            <w:proofErr w:type="spellEnd"/>
            <w:r w:rsidRPr="005A48CC">
              <w:rPr>
                <w:rFonts w:ascii="Segoe UI" w:eastAsia="Calibri" w:hAnsi="Segoe UI" w:cs="Segoe UI"/>
                <w:b/>
                <w:sz w:val="20"/>
                <w:szCs w:val="20"/>
                <w:highlight w:val="cyan"/>
                <w:lang w:val="ro-RO"/>
              </w:rPr>
              <w:t xml:space="preserve"> Framework (ECF)</w:t>
            </w:r>
            <w:r w:rsidRPr="005A48CC">
              <w:rPr>
                <w:rFonts w:ascii="Segoe UI" w:eastAsia="Calibri" w:hAnsi="Segoe UI" w:cs="Segoe UI"/>
                <w:sz w:val="20"/>
                <w:szCs w:val="20"/>
                <w:highlight w:val="cyan"/>
                <w:lang w:val="ro-RO"/>
              </w:rPr>
              <w:t>: profesori debutanți trec prin 2 ani de mentorat plătit, înainte de statutul complet.</w:t>
            </w:r>
            <w:r w:rsidRPr="005A48CC">
              <w:rPr>
                <w:rFonts w:ascii="Segoe UI" w:eastAsia="Calibri" w:hAnsi="Segoe UI" w:cs="Segoe UI"/>
                <w:sz w:val="20"/>
                <w:szCs w:val="20"/>
                <w:highlight w:val="cyan"/>
                <w:lang w:val="ro-RO"/>
              </w:rPr>
              <w:br/>
              <w:t xml:space="preserve">Sursa: </w:t>
            </w:r>
            <w:proofErr w:type="spellStart"/>
            <w:r w:rsidRPr="005A48CC">
              <w:rPr>
                <w:rFonts w:ascii="Segoe UI" w:eastAsia="Calibri" w:hAnsi="Segoe UI" w:cs="Segoe UI"/>
                <w:sz w:val="20"/>
                <w:szCs w:val="20"/>
                <w:highlight w:val="cyan"/>
                <w:lang w:val="ro-RO"/>
              </w:rPr>
              <w:t>Department</w:t>
            </w:r>
            <w:proofErr w:type="spellEnd"/>
            <w:r w:rsidRPr="005A48CC">
              <w:rPr>
                <w:rFonts w:ascii="Segoe UI" w:eastAsia="Calibri" w:hAnsi="Segoe UI" w:cs="Segoe UI"/>
                <w:sz w:val="20"/>
                <w:szCs w:val="20"/>
                <w:highlight w:val="cyan"/>
                <w:lang w:val="ro-RO"/>
              </w:rPr>
              <w:t xml:space="preserve"> for </w:t>
            </w:r>
            <w:proofErr w:type="spellStart"/>
            <w:r w:rsidRPr="005A48CC">
              <w:rPr>
                <w:rFonts w:ascii="Segoe UI" w:eastAsia="Calibri" w:hAnsi="Segoe UI" w:cs="Segoe UI"/>
                <w:sz w:val="20"/>
                <w:szCs w:val="20"/>
                <w:highlight w:val="cyan"/>
                <w:lang w:val="ro-RO"/>
              </w:rPr>
              <w:t>Education</w:t>
            </w:r>
            <w:proofErr w:type="spellEnd"/>
            <w:r w:rsidRPr="005A48CC">
              <w:rPr>
                <w:rFonts w:ascii="Segoe UI" w:eastAsia="Calibri" w:hAnsi="Segoe UI" w:cs="Segoe UI"/>
                <w:sz w:val="20"/>
                <w:szCs w:val="20"/>
                <w:highlight w:val="cyan"/>
                <w:lang w:val="ro-RO"/>
              </w:rPr>
              <w:t>, UK – https://www.gov.uk/government/publications/early-</w:t>
            </w:r>
            <w:r w:rsidRPr="005A48CC">
              <w:rPr>
                <w:rFonts w:ascii="Segoe UI" w:eastAsia="Calibri" w:hAnsi="Segoe UI" w:cs="Segoe UI"/>
                <w:sz w:val="20"/>
                <w:szCs w:val="20"/>
                <w:highlight w:val="cyan"/>
                <w:lang w:val="ro-RO"/>
              </w:rPr>
              <w:lastRenderedPageBreak/>
              <w:t>career-framework</w:t>
            </w:r>
            <w:r w:rsidRPr="005A48CC">
              <w:rPr>
                <w:rFonts w:ascii="Segoe UI" w:eastAsia="Calibri" w:hAnsi="Segoe UI" w:cs="Segoe UI"/>
                <w:sz w:val="20"/>
                <w:szCs w:val="20"/>
                <w:highlight w:val="cyan"/>
                <w:lang w:val="ro-RO"/>
              </w:rPr>
              <w:br/>
            </w:r>
            <w:r w:rsidRPr="005A48CC">
              <w:rPr>
                <w:rFonts w:ascii="Segoe UI" w:eastAsia="Calibri" w:hAnsi="Segoe UI" w:cs="Segoe UI"/>
                <w:b/>
                <w:sz w:val="20"/>
                <w:szCs w:val="20"/>
                <w:highlight w:val="cyan"/>
                <w:lang w:val="ro-RO"/>
              </w:rPr>
              <w:t>Franța</w:t>
            </w:r>
            <w:r w:rsidRPr="005A48CC">
              <w:rPr>
                <w:rFonts w:ascii="Segoe UI" w:eastAsia="Calibri" w:hAnsi="Segoe UI" w:cs="Segoe UI"/>
                <w:sz w:val="20"/>
                <w:szCs w:val="20"/>
                <w:highlight w:val="cyan"/>
                <w:lang w:val="ro-RO"/>
              </w:rPr>
              <w:t xml:space="preserve"> – profesorii intră ca “</w:t>
            </w:r>
            <w:proofErr w:type="spellStart"/>
            <w:r w:rsidRPr="005A48CC">
              <w:rPr>
                <w:rFonts w:ascii="Segoe UI" w:eastAsia="Calibri" w:hAnsi="Segoe UI" w:cs="Segoe UI"/>
                <w:sz w:val="20"/>
                <w:szCs w:val="20"/>
                <w:highlight w:val="cyan"/>
                <w:lang w:val="ro-RO"/>
              </w:rPr>
              <w:t>stagiaires</w:t>
            </w:r>
            <w:proofErr w:type="spellEnd"/>
            <w:r w:rsidRPr="005A48CC">
              <w:rPr>
                <w:rFonts w:ascii="Segoe UI" w:eastAsia="Calibri" w:hAnsi="Segoe UI" w:cs="Segoe UI"/>
                <w:sz w:val="20"/>
                <w:szCs w:val="20"/>
                <w:highlight w:val="cyan"/>
                <w:lang w:val="ro-RO"/>
              </w:rPr>
              <w:t>” timp de un an, cu practică supervizată (INSPE).</w:t>
            </w:r>
            <w:r w:rsidRPr="005A48CC">
              <w:rPr>
                <w:rFonts w:ascii="Segoe UI" w:eastAsia="Calibri" w:hAnsi="Segoe UI" w:cs="Segoe UI"/>
                <w:sz w:val="20"/>
                <w:szCs w:val="20"/>
                <w:highlight w:val="cyan"/>
                <w:lang w:val="ro-RO"/>
              </w:rPr>
              <w:br/>
            </w:r>
            <w:r w:rsidRPr="005A48CC">
              <w:rPr>
                <w:rFonts w:ascii="Segoe UI" w:eastAsia="Calibri" w:hAnsi="Segoe UI" w:cs="Segoe UI"/>
                <w:b/>
                <w:sz w:val="20"/>
                <w:szCs w:val="20"/>
                <w:highlight w:val="cyan"/>
                <w:lang w:val="ro-RO"/>
              </w:rPr>
              <w:t>Germania</w:t>
            </w:r>
            <w:r w:rsidRPr="005A48CC">
              <w:rPr>
                <w:rFonts w:ascii="Segoe UI" w:eastAsia="Calibri" w:hAnsi="Segoe UI" w:cs="Segoe UI"/>
                <w:sz w:val="20"/>
                <w:szCs w:val="20"/>
                <w:highlight w:val="cyan"/>
                <w:lang w:val="ro-RO"/>
              </w:rPr>
              <w:t xml:space="preserve"> – “</w:t>
            </w:r>
            <w:proofErr w:type="spellStart"/>
            <w:r w:rsidRPr="005A48CC">
              <w:rPr>
                <w:rFonts w:ascii="Segoe UI" w:eastAsia="Calibri" w:hAnsi="Segoe UI" w:cs="Segoe UI"/>
                <w:sz w:val="20"/>
                <w:szCs w:val="20"/>
                <w:highlight w:val="cyan"/>
                <w:lang w:val="ro-RO"/>
              </w:rPr>
              <w:t>Referendariat</w:t>
            </w:r>
            <w:proofErr w:type="spellEnd"/>
            <w:r w:rsidRPr="005A48CC">
              <w:rPr>
                <w:rFonts w:ascii="Segoe UI" w:eastAsia="Calibri" w:hAnsi="Segoe UI" w:cs="Segoe UI"/>
                <w:sz w:val="20"/>
                <w:szCs w:val="20"/>
                <w:highlight w:val="cyan"/>
                <w:lang w:val="ro-RO"/>
              </w:rPr>
              <w:t>”: 18-24 luni de stagiu obligatoriu, cu evaluare complexă la final.</w:t>
            </w:r>
          </w:p>
        </w:tc>
        <w:tc>
          <w:tcPr>
            <w:tcW w:w="2410" w:type="dxa"/>
            <w:shd w:val="clear" w:color="auto" w:fill="auto"/>
            <w:tcMar>
              <w:top w:w="100" w:type="dxa"/>
              <w:left w:w="100" w:type="dxa"/>
              <w:bottom w:w="100" w:type="dxa"/>
              <w:right w:w="100" w:type="dxa"/>
            </w:tcMar>
          </w:tcPr>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Legea nr. 198/2023 (Legea Învățământului Preuniversitar)</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Art. 172-173 – introduc stagiatura didactică integrată în masteratul didactic, cu: practică pedagogică în școli sub mentorat; organizare conform unei HG inițiate de Ministerul Educației.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Art. 174 – instituie examenul național de licențiere în cariera didactică, constând din portofoliu și probă scrisă (susținut de candidați pentru obținerea statutului didactic); fără promovare, angajarea se face strict pe perioadă determinată.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Art. 176 – stabilește cerințele minime de studii pentru ocuparea funcțiilor didactice (ex.: liceu pedagogic + licență).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OUG nr. 56/2023 – Elimină inspecția la clasă în procesul de titularizare din sesiunea iulie 2023 și </w:t>
            </w:r>
            <w:r w:rsidRPr="005A48CC">
              <w:rPr>
                <w:rFonts w:ascii="Segoe UI" w:eastAsia="Calibri" w:hAnsi="Segoe UI" w:cs="Segoe UI"/>
                <w:sz w:val="20"/>
                <w:szCs w:val="20"/>
                <w:highlight w:val="cyan"/>
                <w:lang w:val="ro-RO"/>
              </w:rPr>
              <w:lastRenderedPageBreak/>
              <w:t xml:space="preserve">reglementează promovarea doar prin examen scris (nota ≥ 7), conform modificării metodologiei cadru. </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Metodologie cadru OMEC (dec. 2023 – revedere) – Clarifică: transformarea posturilor pe perioadă determinată (după promovarea definitivării/examenului de licențiere și obținerea notei 7 minimum) pe durată viabilă (2–4 ani); etapele de mobilitate și pretransfer, aplicate exclusiv candidaților calificați și licențiați. </w:t>
            </w:r>
          </w:p>
          <w:p w:rsidR="00DB39CD" w:rsidRPr="005A48CC" w:rsidRDefault="00DB39C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sz w:val="20"/>
                <w:szCs w:val="20"/>
                <w:highlight w:val="cyan"/>
                <w:lang w:val="ro-RO"/>
              </w:rPr>
              <w:t>OUG (medie 2024) – Introduce prelungirea de drept a contractelor celor care au obținut nota 7 sau peste la titularizare în ultimii 6 ani, cu posibilitatea utilizării lor în vederea angajării pe durata viabilă.</w:t>
            </w:r>
          </w:p>
          <w:p w:rsidR="00DB39CD" w:rsidRPr="005A48CC" w:rsidRDefault="00DB39CD"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Adoptarea unui nou act normativ</w:t>
            </w:r>
            <w:r w:rsidRPr="005A48CC">
              <w:rPr>
                <w:rFonts w:ascii="Segoe UI" w:eastAsia="Calibri" w:hAnsi="Segoe UI" w:cs="Segoe UI"/>
                <w:sz w:val="20"/>
                <w:szCs w:val="20"/>
                <w:highlight w:val="cyan"/>
                <w:lang w:val="ro-RO"/>
              </w:rPr>
              <w:t xml:space="preserve"> pentru reglementarea stagiului didactic de 2 ani, </w:t>
            </w:r>
            <w:r w:rsidRPr="005A48CC">
              <w:rPr>
                <w:rFonts w:ascii="Segoe UI" w:eastAsia="Calibri" w:hAnsi="Segoe UI" w:cs="Segoe UI"/>
                <w:sz w:val="20"/>
                <w:szCs w:val="20"/>
                <w:highlight w:val="cyan"/>
                <w:lang w:val="ro-RO"/>
              </w:rPr>
              <w:lastRenderedPageBreak/>
              <w:t>sistemului de mentorat și evaluării continue.</w:t>
            </w:r>
          </w:p>
        </w:tc>
      </w:tr>
      <w:tr w:rsidR="00A43837" w:rsidRPr="005A48CC" w:rsidTr="00337B0C">
        <w:trPr>
          <w:trHeight w:val="465"/>
        </w:trPr>
        <w:tc>
          <w:tcPr>
            <w:tcW w:w="510" w:type="dxa"/>
            <w:shd w:val="clear" w:color="auto" w:fill="auto"/>
            <w:tcMar>
              <w:top w:w="100" w:type="dxa"/>
              <w:left w:w="100" w:type="dxa"/>
              <w:bottom w:w="100" w:type="dxa"/>
              <w:right w:w="100" w:type="dxa"/>
            </w:tcMar>
          </w:tcPr>
          <w:p w:rsidR="00A43837" w:rsidRPr="005A48CC" w:rsidRDefault="00A43837"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3.</w:t>
            </w:r>
          </w:p>
        </w:tc>
        <w:tc>
          <w:tcPr>
            <w:tcW w:w="3318" w:type="dxa"/>
            <w:shd w:val="clear" w:color="auto" w:fill="auto"/>
            <w:tcMar>
              <w:top w:w="100" w:type="dxa"/>
              <w:left w:w="100" w:type="dxa"/>
              <w:bottom w:w="100" w:type="dxa"/>
              <w:right w:w="100" w:type="dxa"/>
            </w:tcMar>
          </w:tcPr>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Se preconizează micșorarea personalului didactic auxiliar și nedidactic în școli (prin comasare, dispar aceste posturi din școala desființată și rămân cele din școala-centru, dar volumul de muncă crește vizibil pentru angajați odată cu mărirea colectivelor de elevi), afectând grav funcționarea unităților din comunități defavorizate sau cu rețea școlară extinsă. În lipsa unui criteriu educațional, decizia devine strict contabilă, fără să reflecte realitatea din teren.</w:t>
            </w:r>
          </w:p>
        </w:tc>
        <w:tc>
          <w:tcPr>
            <w:tcW w:w="2670" w:type="dxa"/>
            <w:shd w:val="clear" w:color="auto" w:fill="auto"/>
            <w:tcMar>
              <w:top w:w="100" w:type="dxa"/>
              <w:left w:w="100" w:type="dxa"/>
              <w:bottom w:w="100" w:type="dxa"/>
              <w:right w:w="100" w:type="dxa"/>
            </w:tcMar>
          </w:tcPr>
          <w:p w:rsidR="00A43837" w:rsidRPr="005A48CC" w:rsidRDefault="00A43837"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Subdimensionarea posturilor de secretariat, contabilitate, pază sau personal de curățenie duce la suprasolicitarea cadrelor didactice, care sunt nevoite să preia sarcini administrative;</w:t>
            </w:r>
          </w:p>
          <w:p w:rsidR="00A43837" w:rsidRPr="005A48CC" w:rsidRDefault="00A43837" w:rsidP="006F5015">
            <w:pPr>
              <w:widowControl w:val="0"/>
              <w:tabs>
                <w:tab w:val="left" w:pos="2664"/>
              </w:tabs>
              <w:spacing w:line="240" w:lineRule="auto"/>
              <w:rPr>
                <w:rFonts w:ascii="Segoe UI" w:eastAsia="Calibri" w:hAnsi="Segoe UI" w:cs="Segoe UI"/>
                <w:sz w:val="20"/>
                <w:szCs w:val="20"/>
                <w:highlight w:val="cyan"/>
                <w:lang w:val="ro-RO"/>
              </w:rPr>
            </w:pPr>
          </w:p>
          <w:p w:rsidR="00A43837" w:rsidRPr="005A48CC" w:rsidRDefault="00A43837"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Serviciile de consiliere </w:t>
            </w:r>
            <w:proofErr w:type="spellStart"/>
            <w:r w:rsidRPr="005A48CC">
              <w:rPr>
                <w:rFonts w:ascii="Segoe UI" w:eastAsia="Calibri" w:hAnsi="Segoe UI" w:cs="Segoe UI"/>
                <w:sz w:val="20"/>
                <w:szCs w:val="20"/>
                <w:highlight w:val="cyan"/>
                <w:lang w:val="ro-RO"/>
              </w:rPr>
              <w:t>psihopedagogică</w:t>
            </w:r>
            <w:proofErr w:type="spellEnd"/>
            <w:r w:rsidRPr="005A48CC">
              <w:rPr>
                <w:rFonts w:ascii="Segoe UI" w:eastAsia="Calibri" w:hAnsi="Segoe UI" w:cs="Segoe UI"/>
                <w:sz w:val="20"/>
                <w:szCs w:val="20"/>
                <w:highlight w:val="cyan"/>
                <w:lang w:val="ro-RO"/>
              </w:rPr>
              <w:t xml:space="preserve"> sau sprijin pentru elevi cu CES pot fi afectate grav, accentuând inechitățile dintre urban și rural;</w:t>
            </w:r>
          </w:p>
          <w:p w:rsidR="00A43837" w:rsidRPr="005A48CC" w:rsidRDefault="00A43837"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Școlile cu multe corpuri de clădire sau cu structură complexă nu pot funcționa eficient fără personal adecvat;</w:t>
            </w:r>
          </w:p>
          <w:p w:rsidR="00A43837" w:rsidRPr="005A48CC" w:rsidRDefault="00A43837"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Limitarea angajărilor și promovărilor duce la </w:t>
            </w:r>
            <w:proofErr w:type="spellStart"/>
            <w:r w:rsidRPr="005A48CC">
              <w:rPr>
                <w:rFonts w:ascii="Segoe UI" w:eastAsia="Calibri" w:hAnsi="Segoe UI" w:cs="Segoe UI"/>
                <w:sz w:val="20"/>
                <w:szCs w:val="20"/>
                <w:highlight w:val="cyan"/>
                <w:lang w:val="ro-RO"/>
              </w:rPr>
              <w:t>demotivare</w:t>
            </w:r>
            <w:proofErr w:type="spellEnd"/>
            <w:r w:rsidRPr="005A48CC">
              <w:rPr>
                <w:rFonts w:ascii="Segoe UI" w:eastAsia="Calibri" w:hAnsi="Segoe UI" w:cs="Segoe UI"/>
                <w:sz w:val="20"/>
                <w:szCs w:val="20"/>
                <w:highlight w:val="cyan"/>
                <w:lang w:val="ro-RO"/>
              </w:rPr>
              <w:t xml:space="preserve"> profesională și </w:t>
            </w:r>
            <w:r w:rsidRPr="005A48CC">
              <w:rPr>
                <w:rFonts w:ascii="Segoe UI" w:eastAsia="Calibri" w:hAnsi="Segoe UI" w:cs="Segoe UI"/>
                <w:sz w:val="20"/>
                <w:szCs w:val="20"/>
                <w:highlight w:val="cyan"/>
                <w:lang w:val="ro-RO"/>
              </w:rPr>
              <w:lastRenderedPageBreak/>
              <w:t>migrarea personalului calificat.</w:t>
            </w:r>
          </w:p>
        </w:tc>
        <w:tc>
          <w:tcPr>
            <w:tcW w:w="3567" w:type="dxa"/>
            <w:shd w:val="clear" w:color="auto" w:fill="auto"/>
            <w:tcMar>
              <w:top w:w="100" w:type="dxa"/>
              <w:left w:w="100" w:type="dxa"/>
              <w:bottom w:w="100" w:type="dxa"/>
              <w:right w:w="100" w:type="dxa"/>
            </w:tcMar>
          </w:tcPr>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 xml:space="preserve">1. Introducerea unui </w:t>
            </w:r>
            <w:r w:rsidRPr="005A48CC">
              <w:rPr>
                <w:rFonts w:ascii="Segoe UI" w:eastAsia="Calibri" w:hAnsi="Segoe UI" w:cs="Segoe UI"/>
                <w:b/>
                <w:sz w:val="20"/>
                <w:szCs w:val="20"/>
                <w:highlight w:val="cyan"/>
                <w:lang w:val="ro-RO"/>
              </w:rPr>
              <w:t>coeficient educațional de complexitate</w:t>
            </w:r>
            <w:r w:rsidRPr="005A48CC">
              <w:rPr>
                <w:rFonts w:ascii="Segoe UI" w:eastAsia="Calibri" w:hAnsi="Segoe UI" w:cs="Segoe UI"/>
                <w:sz w:val="20"/>
                <w:szCs w:val="20"/>
                <w:highlight w:val="cyan"/>
                <w:lang w:val="ro-RO"/>
              </w:rPr>
              <w:t xml:space="preserve"> pentru calculul schemelor de personal în școli, care ar permite evaluarea </w:t>
            </w:r>
            <w:r w:rsidRPr="005A48CC">
              <w:rPr>
                <w:rFonts w:ascii="Segoe UI" w:eastAsia="Calibri" w:hAnsi="Segoe UI" w:cs="Segoe UI"/>
                <w:b/>
                <w:sz w:val="20"/>
                <w:szCs w:val="20"/>
                <w:highlight w:val="cyan"/>
                <w:lang w:val="ro-RO"/>
              </w:rPr>
              <w:t>nevoilor reale de resurse umane</w:t>
            </w:r>
            <w:r w:rsidRPr="005A48CC">
              <w:rPr>
                <w:rFonts w:ascii="Segoe UI" w:eastAsia="Calibri" w:hAnsi="Segoe UI" w:cs="Segoe UI"/>
                <w:sz w:val="20"/>
                <w:szCs w:val="20"/>
                <w:highlight w:val="cyan"/>
                <w:lang w:val="ro-RO"/>
              </w:rPr>
              <w:t xml:space="preserve"> (mai ales personal auxiliar sau didactic de sprijin) în funcție de </w:t>
            </w:r>
            <w:r w:rsidRPr="005A48CC">
              <w:rPr>
                <w:rFonts w:ascii="Segoe UI" w:eastAsia="Calibri" w:hAnsi="Segoe UI" w:cs="Segoe UI"/>
                <w:b/>
                <w:sz w:val="20"/>
                <w:szCs w:val="20"/>
                <w:highlight w:val="cyan"/>
                <w:lang w:val="ro-RO"/>
              </w:rPr>
              <w:t>caracteristicile fiecărei unități de învățământ</w:t>
            </w:r>
            <w:r w:rsidRPr="005A48CC">
              <w:rPr>
                <w:rFonts w:ascii="Segoe UI" w:eastAsia="Calibri" w:hAnsi="Segoe UI" w:cs="Segoe UI"/>
                <w:sz w:val="20"/>
                <w:szCs w:val="20"/>
                <w:highlight w:val="cyan"/>
                <w:lang w:val="ro-RO"/>
              </w:rPr>
              <w:t>, nu doar de numărul de elevi.</w:t>
            </w:r>
          </w:p>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Ar putea include variabile precum: ponderea elevilor cu CES / NEET / risc de abandon; existența simultană a mai multor cicluri de învățământ; număr ridicat de elevi navetiști; grad de izolare geografică sau lipsă infrastructură digitală etc. Vezi </w:t>
            </w:r>
            <w:r w:rsidRPr="005A48CC">
              <w:rPr>
                <w:rFonts w:ascii="Segoe UI" w:eastAsia="Calibri" w:hAnsi="Segoe UI" w:cs="Segoe UI"/>
                <w:b/>
                <w:sz w:val="20"/>
                <w:szCs w:val="20"/>
                <w:highlight w:val="cyan"/>
                <w:lang w:val="ro-RO"/>
              </w:rPr>
              <w:t>„</w:t>
            </w:r>
            <w:proofErr w:type="spellStart"/>
            <w:r w:rsidRPr="005A48CC">
              <w:rPr>
                <w:rFonts w:ascii="Segoe UI" w:eastAsia="Calibri" w:hAnsi="Segoe UI" w:cs="Segoe UI"/>
                <w:b/>
                <w:sz w:val="20"/>
                <w:szCs w:val="20"/>
                <w:highlight w:val="cyan"/>
                <w:lang w:val="ro-RO"/>
              </w:rPr>
              <w:t>weighted</w:t>
            </w:r>
            <w:proofErr w:type="spellEnd"/>
            <w:r w:rsidRPr="005A48CC">
              <w:rPr>
                <w:rFonts w:ascii="Segoe UI" w:eastAsia="Calibri" w:hAnsi="Segoe UI" w:cs="Segoe UI"/>
                <w:b/>
                <w:sz w:val="20"/>
                <w:szCs w:val="20"/>
                <w:highlight w:val="cyan"/>
                <w:lang w:val="ro-RO"/>
              </w:rPr>
              <w:t xml:space="preserve"> student formula”</w:t>
            </w:r>
            <w:r w:rsidRPr="005A48CC">
              <w:rPr>
                <w:rFonts w:ascii="Segoe UI" w:eastAsia="Calibri" w:hAnsi="Segoe UI" w:cs="Segoe UI"/>
                <w:sz w:val="20"/>
                <w:szCs w:val="20"/>
                <w:highlight w:val="cyan"/>
                <w:lang w:val="ro-RO"/>
              </w:rPr>
              <w:t xml:space="preserve"> (Finlanda) și REP, respectiv REP+ (Franța)</w:t>
            </w:r>
          </w:p>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2. Crearea unei</w:t>
            </w:r>
            <w:r w:rsidRPr="005A48CC">
              <w:rPr>
                <w:rFonts w:ascii="Segoe UI" w:eastAsia="Calibri" w:hAnsi="Segoe UI" w:cs="Segoe UI"/>
                <w:b/>
                <w:sz w:val="20"/>
                <w:szCs w:val="20"/>
                <w:highlight w:val="cyan"/>
                <w:lang w:val="ro-RO"/>
              </w:rPr>
              <w:t xml:space="preserve"> grile flexibile de posturi</w:t>
            </w:r>
            <w:r w:rsidRPr="005A48CC">
              <w:rPr>
                <w:rFonts w:ascii="Segoe UI" w:eastAsia="Calibri" w:hAnsi="Segoe UI" w:cs="Segoe UI"/>
                <w:sz w:val="20"/>
                <w:szCs w:val="20"/>
                <w:highlight w:val="cyan"/>
                <w:lang w:val="ro-RO"/>
              </w:rPr>
              <w:t xml:space="preserve"> pentru personal auxiliar și didactic auxiliar, aprobată de </w:t>
            </w:r>
            <w:r w:rsidRPr="005A48CC">
              <w:rPr>
                <w:rFonts w:ascii="Segoe UI" w:eastAsia="Calibri" w:hAnsi="Segoe UI" w:cs="Segoe UI"/>
                <w:sz w:val="20"/>
                <w:szCs w:val="20"/>
                <w:highlight w:val="cyan"/>
                <w:lang w:val="ro-RO"/>
              </w:rPr>
              <w:lastRenderedPageBreak/>
              <w:t>Inspectorate, care să țină cont de specificul fiecărei unități;</w:t>
            </w:r>
          </w:p>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3. Prioritizarea digitalizării serviciilor administrative școlare pentru eficientizarea muncii și degrevarea cadrelor didactice.</w:t>
            </w:r>
          </w:p>
        </w:tc>
        <w:tc>
          <w:tcPr>
            <w:tcW w:w="2693" w:type="dxa"/>
            <w:shd w:val="clear" w:color="auto" w:fill="auto"/>
            <w:tcMar>
              <w:top w:w="100" w:type="dxa"/>
              <w:left w:w="100" w:type="dxa"/>
              <w:bottom w:w="100" w:type="dxa"/>
              <w:right w:w="100" w:type="dxa"/>
            </w:tcMar>
          </w:tcPr>
          <w:p w:rsidR="00A43837" w:rsidRPr="005A48CC" w:rsidRDefault="00A43837"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w:t>
            </w:r>
            <w:proofErr w:type="spellStart"/>
            <w:r w:rsidRPr="005A48CC">
              <w:rPr>
                <w:rFonts w:ascii="Segoe UI" w:eastAsia="Calibri" w:hAnsi="Segoe UI" w:cs="Segoe UI"/>
                <w:b/>
                <w:sz w:val="20"/>
                <w:szCs w:val="20"/>
                <w:highlight w:val="cyan"/>
                <w:lang w:val="ro-RO"/>
              </w:rPr>
              <w:t>Weighted</w:t>
            </w:r>
            <w:proofErr w:type="spellEnd"/>
            <w:r w:rsidRPr="005A48CC">
              <w:rPr>
                <w:rFonts w:ascii="Segoe UI" w:eastAsia="Calibri" w:hAnsi="Segoe UI" w:cs="Segoe UI"/>
                <w:b/>
                <w:sz w:val="20"/>
                <w:szCs w:val="20"/>
                <w:highlight w:val="cyan"/>
                <w:lang w:val="ro-RO"/>
              </w:rPr>
              <w:t xml:space="preserve"> student formula” explicat:</w:t>
            </w:r>
          </w:p>
          <w:p w:rsidR="00A43837" w:rsidRPr="005A48CC" w:rsidRDefault="00D05827" w:rsidP="006F5015">
            <w:pPr>
              <w:widowControl w:val="0"/>
              <w:spacing w:line="240" w:lineRule="auto"/>
              <w:rPr>
                <w:rFonts w:ascii="Segoe UI" w:eastAsia="Calibri" w:hAnsi="Segoe UI" w:cs="Segoe UI"/>
                <w:sz w:val="20"/>
                <w:szCs w:val="20"/>
                <w:highlight w:val="cyan"/>
                <w:lang w:val="ro-RO"/>
              </w:rPr>
            </w:pPr>
            <w:hyperlink r:id="rId13">
              <w:r w:rsidR="00A43837" w:rsidRPr="005A48CC">
                <w:rPr>
                  <w:rFonts w:ascii="Segoe UI" w:eastAsia="Calibri" w:hAnsi="Segoe UI" w:cs="Segoe UI"/>
                  <w:color w:val="1155CC"/>
                  <w:sz w:val="20"/>
                  <w:szCs w:val="20"/>
                  <w:highlight w:val="cyan"/>
                  <w:u w:val="single"/>
                  <w:lang w:val="ro-RO"/>
                </w:rPr>
                <w:t>https://www.numberanalytics.com/blog/funding-formulas-uncovered-education-policy</w:t>
              </w:r>
            </w:hyperlink>
          </w:p>
          <w:p w:rsidR="00A43837" w:rsidRPr="005A48CC" w:rsidRDefault="00A43837" w:rsidP="006F5015">
            <w:pPr>
              <w:widowControl w:val="0"/>
              <w:spacing w:line="240" w:lineRule="auto"/>
              <w:rPr>
                <w:rFonts w:ascii="Segoe UI" w:eastAsia="Calibri" w:hAnsi="Segoe UI" w:cs="Segoe UI"/>
                <w:sz w:val="20"/>
                <w:szCs w:val="20"/>
                <w:highlight w:val="cyan"/>
                <w:lang w:val="ro-RO"/>
              </w:rPr>
            </w:pPr>
          </w:p>
        </w:tc>
        <w:tc>
          <w:tcPr>
            <w:tcW w:w="2410" w:type="dxa"/>
            <w:shd w:val="clear" w:color="auto" w:fill="auto"/>
            <w:tcMar>
              <w:top w:w="100" w:type="dxa"/>
              <w:left w:w="100" w:type="dxa"/>
              <w:bottom w:w="100" w:type="dxa"/>
              <w:right w:w="100" w:type="dxa"/>
            </w:tcMar>
          </w:tcPr>
          <w:p w:rsidR="00A43837" w:rsidRPr="005A48CC" w:rsidRDefault="00A43837" w:rsidP="006F5015">
            <w:pPr>
              <w:widowControl w:val="0"/>
              <w:spacing w:line="240" w:lineRule="auto"/>
              <w:rPr>
                <w:rFonts w:ascii="Segoe UI" w:eastAsia="Calibri" w:hAnsi="Segoe UI" w:cs="Segoe UI"/>
                <w:b/>
                <w:color w:val="202124"/>
                <w:sz w:val="20"/>
                <w:szCs w:val="20"/>
                <w:highlight w:val="cyan"/>
                <w:lang w:val="ro-RO"/>
              </w:rPr>
            </w:pPr>
          </w:p>
        </w:tc>
      </w:tr>
      <w:tr w:rsidR="000E6BBD" w:rsidRPr="005A48CC" w:rsidTr="00337B0C">
        <w:trPr>
          <w:trHeight w:val="465"/>
        </w:trPr>
        <w:tc>
          <w:tcPr>
            <w:tcW w:w="510" w:type="dxa"/>
            <w:shd w:val="clear" w:color="auto" w:fill="auto"/>
            <w:tcMar>
              <w:top w:w="100" w:type="dxa"/>
              <w:left w:w="100" w:type="dxa"/>
              <w:bottom w:w="100" w:type="dxa"/>
              <w:right w:w="100" w:type="dxa"/>
            </w:tcMar>
          </w:tcPr>
          <w:p w:rsidR="000E6BBD" w:rsidRPr="005A48CC" w:rsidRDefault="000E6BBD"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lang w:val="ro-RO"/>
              </w:rPr>
              <w:lastRenderedPageBreak/>
              <w:t>4.</w:t>
            </w:r>
          </w:p>
        </w:tc>
        <w:tc>
          <w:tcPr>
            <w:tcW w:w="3318" w:type="dxa"/>
            <w:shd w:val="clear" w:color="auto" w:fill="auto"/>
            <w:tcMar>
              <w:top w:w="100" w:type="dxa"/>
              <w:left w:w="100" w:type="dxa"/>
              <w:bottom w:w="100" w:type="dxa"/>
              <w:right w:w="100" w:type="dxa"/>
            </w:tcMar>
          </w:tcPr>
          <w:p w:rsidR="000E6BBD" w:rsidRPr="005A48CC" w:rsidRDefault="000E6BBD" w:rsidP="006F5015">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Directorii vor fi responsabili de mai multe structuri, fără suport administrativ adecvat și cu obligația de a preda 10 ore pe săptămână.</w:t>
            </w:r>
          </w:p>
        </w:tc>
        <w:tc>
          <w:tcPr>
            <w:tcW w:w="2670" w:type="dxa"/>
            <w:shd w:val="clear" w:color="auto" w:fill="auto"/>
            <w:tcMar>
              <w:top w:w="100" w:type="dxa"/>
              <w:left w:w="100" w:type="dxa"/>
              <w:bottom w:w="100" w:type="dxa"/>
              <w:right w:w="100" w:type="dxa"/>
            </w:tcMar>
          </w:tcPr>
          <w:p w:rsidR="000E6BBD" w:rsidRPr="005A48CC" w:rsidRDefault="000E6BBD" w:rsidP="006F5015">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Lipsa timpului și a prezenței fizice în fiecare structură afectează capacitatea de răspuns rapid la probleme, monitorizarea calității, siguranța elevilor și colaborarea cu comunitatea locală.</w:t>
            </w:r>
          </w:p>
        </w:tc>
        <w:tc>
          <w:tcPr>
            <w:tcW w:w="3567" w:type="dxa"/>
            <w:shd w:val="clear" w:color="auto" w:fill="auto"/>
            <w:tcMar>
              <w:top w:w="100" w:type="dxa"/>
              <w:left w:w="100" w:type="dxa"/>
              <w:bottom w:w="100" w:type="dxa"/>
              <w:right w:w="100" w:type="dxa"/>
            </w:tcMar>
          </w:tcPr>
          <w:p w:rsidR="000E6BBD" w:rsidRPr="005A48CC" w:rsidRDefault="000E6BBD" w:rsidP="006F5015">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Limitarea numărului maxim de structuri în subordinea unui director (ex. max. 3 structuri), degrevarea completă de ore în funcție de complexitatea unității și finanțarea obligatorie a unui post de secretar coordonator sau administrator pentru unitățile comasate.</w:t>
            </w:r>
          </w:p>
        </w:tc>
        <w:tc>
          <w:tcPr>
            <w:tcW w:w="2693" w:type="dxa"/>
            <w:shd w:val="clear" w:color="auto" w:fill="auto"/>
            <w:tcMar>
              <w:top w:w="100" w:type="dxa"/>
              <w:left w:w="100" w:type="dxa"/>
              <w:bottom w:w="100" w:type="dxa"/>
              <w:right w:w="100" w:type="dxa"/>
            </w:tcMar>
          </w:tcPr>
          <w:p w:rsidR="000E6BBD" w:rsidRPr="005A48CC" w:rsidRDefault="000E6BBD" w:rsidP="006F5015">
            <w:pPr>
              <w:widowControl w:val="0"/>
              <w:spacing w:line="240" w:lineRule="auto"/>
              <w:rPr>
                <w:rFonts w:ascii="Segoe UI" w:eastAsia="Calibri" w:hAnsi="Segoe UI" w:cs="Segoe UI"/>
                <w:b/>
                <w:sz w:val="20"/>
                <w:szCs w:val="20"/>
                <w:lang w:val="ro-RO"/>
              </w:rPr>
            </w:pPr>
          </w:p>
        </w:tc>
        <w:tc>
          <w:tcPr>
            <w:tcW w:w="2410" w:type="dxa"/>
            <w:shd w:val="clear" w:color="auto" w:fill="auto"/>
            <w:tcMar>
              <w:top w:w="100" w:type="dxa"/>
              <w:left w:w="100" w:type="dxa"/>
              <w:bottom w:w="100" w:type="dxa"/>
              <w:right w:w="100" w:type="dxa"/>
            </w:tcMar>
          </w:tcPr>
          <w:p w:rsidR="000E6BBD" w:rsidRPr="005A48CC" w:rsidRDefault="000E6BBD" w:rsidP="006F5015">
            <w:pPr>
              <w:widowControl w:val="0"/>
              <w:spacing w:line="240" w:lineRule="auto"/>
              <w:rPr>
                <w:rFonts w:ascii="Segoe UI" w:eastAsia="Calibri" w:hAnsi="Segoe UI" w:cs="Segoe UI"/>
                <w:b/>
                <w:color w:val="202124"/>
                <w:sz w:val="20"/>
                <w:szCs w:val="20"/>
                <w:highlight w:val="white"/>
                <w:lang w:val="ro-RO"/>
              </w:rPr>
            </w:pP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5</w:t>
            </w:r>
            <w:r w:rsidR="00DB39CD" w:rsidRPr="005A48CC">
              <w:rPr>
                <w:rFonts w:ascii="Segoe UI" w:eastAsia="Calibri" w:hAnsi="Segoe UI" w:cs="Segoe UI"/>
                <w:b/>
                <w:sz w:val="20"/>
                <w:szCs w:val="20"/>
                <w:lang w:val="ro-RO"/>
              </w:rPr>
              <w:t>.</w:t>
            </w:r>
          </w:p>
        </w:tc>
        <w:tc>
          <w:tcPr>
            <w:tcW w:w="3318"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Cadrele didactice care locuiesc și predau în localităţi îndepărtate de centrele universitare mari, nu au acces la formare continuă de calitate. Dacă predau într-o localitate situată la 200 km de un centru universitar în care se organizează activități de formare de tipul “Masterat Didactic” sau alte tipuri de formare care ar avea un impact pozitiv asupra activității mele la clasa, îmi este imposibil să am ore în localitatea mea din mediul rural până la ora 19.00 și apoi să particip și la cursuri de masterat. </w:t>
            </w:r>
          </w:p>
        </w:tc>
        <w:tc>
          <w:tcPr>
            <w:tcW w:w="2670" w:type="dxa"/>
            <w:shd w:val="clear" w:color="auto" w:fill="auto"/>
            <w:tcMar>
              <w:top w:w="100" w:type="dxa"/>
              <w:left w:w="100" w:type="dxa"/>
              <w:bottom w:w="100" w:type="dxa"/>
              <w:right w:w="100" w:type="dxa"/>
            </w:tcMar>
          </w:tcPr>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Accesul scăzut al profesorilor din </w:t>
            </w:r>
            <w:proofErr w:type="spellStart"/>
            <w:r w:rsidRPr="005A48CC">
              <w:rPr>
                <w:rFonts w:ascii="Segoe UI" w:eastAsia="Calibri" w:hAnsi="Segoe UI" w:cs="Segoe UI"/>
                <w:sz w:val="20"/>
                <w:szCs w:val="20"/>
                <w:lang w:val="ro-RO"/>
              </w:rPr>
              <w:t>comunitatile</w:t>
            </w:r>
            <w:proofErr w:type="spellEnd"/>
            <w:r w:rsidRPr="005A48CC">
              <w:rPr>
                <w:rFonts w:ascii="Segoe UI" w:eastAsia="Calibri" w:hAnsi="Segoe UI" w:cs="Segoe UI"/>
                <w:sz w:val="20"/>
                <w:szCs w:val="20"/>
                <w:lang w:val="ro-RO"/>
              </w:rPr>
              <w:t xml:space="preserve"> mici la formare de calitate se traduce în calitate mai slabă a educației pentru copiii din comunitățile izolate sau depărtate de centrele universitare mari. </w:t>
            </w:r>
          </w:p>
        </w:tc>
        <w:tc>
          <w:tcPr>
            <w:tcW w:w="3567" w:type="dxa"/>
            <w:shd w:val="clear" w:color="auto" w:fill="auto"/>
            <w:tcMar>
              <w:top w:w="100" w:type="dxa"/>
              <w:left w:w="100" w:type="dxa"/>
              <w:bottom w:w="100" w:type="dxa"/>
              <w:right w:w="100" w:type="dxa"/>
            </w:tcMar>
          </w:tcPr>
          <w:p w:rsidR="00DB39CD" w:rsidRPr="005A48CC" w:rsidRDefault="00DB39CD" w:rsidP="00EF62B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Evaluarea concretă a nevoilor de formare a profesorilor care predau în comunități izolate sau depărtate de centrele universitare și identificarea unor soluții pentru formarea de calitate a acestora precum: școli de vară, cursuri concentrate / intensive în vacanțele dintre module / cursuri în format hibrid cu studiu individual și parțial prezență fizică, cursuri concepute special pentru un cluster de școli din localităţi apropiate, cu problematică similară. </w:t>
            </w:r>
          </w:p>
        </w:tc>
        <w:tc>
          <w:tcPr>
            <w:tcW w:w="2693"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b/>
                <w:color w:val="202124"/>
                <w:sz w:val="20"/>
                <w:szCs w:val="20"/>
                <w:highlight w:val="white"/>
                <w:lang w:val="ro-RO"/>
              </w:rPr>
            </w:pPr>
          </w:p>
        </w:tc>
        <w:tc>
          <w:tcPr>
            <w:tcW w:w="2410"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b/>
                <w:color w:val="202124"/>
                <w:sz w:val="20"/>
                <w:szCs w:val="20"/>
                <w:highlight w:val="white"/>
                <w:lang w:val="ro-RO"/>
              </w:rPr>
            </w:pP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lastRenderedPageBreak/>
              <w:t>6</w:t>
            </w:r>
            <w:r w:rsidR="00DB39CD" w:rsidRPr="005A48CC">
              <w:rPr>
                <w:rFonts w:ascii="Segoe UI" w:eastAsia="Calibri" w:hAnsi="Segoe UI" w:cs="Segoe UI"/>
                <w:b/>
                <w:sz w:val="20"/>
                <w:szCs w:val="20"/>
                <w:lang w:val="ro-RO"/>
              </w:rPr>
              <w:t xml:space="preserve">. </w:t>
            </w:r>
          </w:p>
        </w:tc>
        <w:tc>
          <w:tcPr>
            <w:tcW w:w="3318"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Lipsa de locuri de muncă pentru profesorii debutanți în sistemul educațional, cauzată de menținerea în activitate a cadrelor peste vârsta de pensionare, ceea ce limitează rotația și încurajarea profesorilor de a rămâne în sistem. </w:t>
            </w:r>
          </w:p>
        </w:tc>
        <w:tc>
          <w:tcPr>
            <w:tcW w:w="2670" w:type="dxa"/>
            <w:shd w:val="clear" w:color="auto" w:fill="auto"/>
            <w:tcMar>
              <w:top w:w="100" w:type="dxa"/>
              <w:left w:w="100" w:type="dxa"/>
              <w:bottom w:w="100" w:type="dxa"/>
              <w:right w:w="100" w:type="dxa"/>
            </w:tcMar>
          </w:tcPr>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Majorarea numărului de profesori pensionabili și decizia acestora de a rămâne în sistem contribuie la o îmbătrânire accentuată a personalului didactic, reducând transferul de experiență către noile generații și afectând inovarea didactică.</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Lipsa posturilor titularizabile și reticența de a crea oportunități pentru tineri împiedică introducerea noilor cadre didactice, ceea ce duce la o stagnare a sistemului și la dificultăți în adaptarea la cerințele UE.</w:t>
            </w:r>
          </w:p>
          <w:p w:rsidR="00DB39CD" w:rsidRPr="005A48CC" w:rsidRDefault="00DB39CD" w:rsidP="00EF62B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O forță de muncă învechită și lipsa de tineri profesori pot afecta calitatea procesului educațional, reducând inovarea și adaptabilitatea la noile tehnologii și metodologii.</w:t>
            </w:r>
          </w:p>
        </w:tc>
        <w:tc>
          <w:tcPr>
            <w:tcW w:w="3567" w:type="dxa"/>
            <w:shd w:val="clear" w:color="auto" w:fill="auto"/>
            <w:tcMar>
              <w:top w:w="100" w:type="dxa"/>
              <w:left w:w="100" w:type="dxa"/>
              <w:bottom w:w="100" w:type="dxa"/>
              <w:right w:w="100" w:type="dxa"/>
            </w:tcMar>
          </w:tcPr>
          <w:p w:rsidR="00DB39CD" w:rsidRPr="005A48CC" w:rsidRDefault="00DB39CD" w:rsidP="00460859">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Impleme</w:t>
            </w:r>
            <w:r w:rsidR="00460859" w:rsidRPr="005A48CC">
              <w:rPr>
                <w:rFonts w:ascii="Segoe UI" w:eastAsia="Calibri" w:hAnsi="Segoe UI" w:cs="Segoe UI"/>
                <w:sz w:val="20"/>
                <w:szCs w:val="20"/>
                <w:lang w:val="ro-RO"/>
              </w:rPr>
              <w:t xml:space="preserve">ntarea unui </w:t>
            </w:r>
            <w:r w:rsidRPr="005A48CC">
              <w:rPr>
                <w:rFonts w:ascii="Segoe UI" w:eastAsia="Calibri" w:hAnsi="Segoe UI" w:cs="Segoe UI"/>
                <w:sz w:val="20"/>
                <w:szCs w:val="20"/>
                <w:lang w:val="ro-RO"/>
              </w:rPr>
              <w:t>sistem de</w:t>
            </w:r>
            <w:r w:rsidR="00460859" w:rsidRPr="005A48CC">
              <w:rPr>
                <w:rFonts w:ascii="Segoe UI" w:eastAsia="Calibri" w:hAnsi="Segoe UI" w:cs="Segoe UI"/>
                <w:sz w:val="20"/>
                <w:szCs w:val="20"/>
                <w:lang w:val="ro-RO"/>
              </w:rPr>
              <w:t xml:space="preserve"> roluri şi atribuţii profesionale alternative, din zona de îndrumare şi mentorat </w:t>
            </w:r>
            <w:r w:rsidRPr="005A48CC">
              <w:rPr>
                <w:rFonts w:ascii="Segoe UI" w:eastAsia="Calibri" w:hAnsi="Segoe UI" w:cs="Segoe UI"/>
                <w:sz w:val="20"/>
                <w:szCs w:val="20"/>
                <w:lang w:val="ro-RO"/>
              </w:rPr>
              <w:t>pentru cadrele didactice</w:t>
            </w:r>
            <w:r w:rsidR="00460859" w:rsidRPr="005A48CC">
              <w:rPr>
                <w:rFonts w:ascii="Segoe UI" w:eastAsia="Calibri" w:hAnsi="Segoe UI" w:cs="Segoe UI"/>
                <w:sz w:val="20"/>
                <w:szCs w:val="20"/>
                <w:lang w:val="ro-RO"/>
              </w:rPr>
              <w:t xml:space="preserve"> ce depăşesc vârsta pensionării</w:t>
            </w:r>
            <w:r w:rsidRPr="005A48CC">
              <w:rPr>
                <w:rFonts w:ascii="Segoe UI" w:eastAsia="Calibri" w:hAnsi="Segoe UI" w:cs="Segoe UI"/>
                <w:sz w:val="20"/>
                <w:szCs w:val="20"/>
                <w:lang w:val="ro-RO"/>
              </w:rPr>
              <w:t>, concomitent cu crearea și promovarea unor posturi titularizabile dedicate tinerilor profesori, pentru a încuraja reintegrarea noilor cadre și a asigura sustenabilitatea sistemului educațional.</w:t>
            </w:r>
          </w:p>
        </w:tc>
        <w:tc>
          <w:tcPr>
            <w:tcW w:w="2693" w:type="dxa"/>
            <w:shd w:val="clear" w:color="auto" w:fill="auto"/>
            <w:tcMar>
              <w:top w:w="100" w:type="dxa"/>
              <w:left w:w="100" w:type="dxa"/>
              <w:bottom w:w="100" w:type="dxa"/>
              <w:right w:w="100" w:type="dxa"/>
            </w:tcMar>
          </w:tcPr>
          <w:p w:rsidR="00DB39CD" w:rsidRPr="005A48CC" w:rsidRDefault="00D05827" w:rsidP="00337B0C">
            <w:pPr>
              <w:widowControl w:val="0"/>
              <w:spacing w:line="240" w:lineRule="auto"/>
              <w:rPr>
                <w:rFonts w:ascii="Segoe UI" w:eastAsia="Calibri" w:hAnsi="Segoe UI" w:cs="Segoe UI"/>
                <w:sz w:val="20"/>
                <w:szCs w:val="20"/>
                <w:lang w:val="ro-RO"/>
              </w:rPr>
            </w:pPr>
            <w:hyperlink r:id="rId14">
              <w:r w:rsidR="00DB39CD" w:rsidRPr="005A48CC">
                <w:rPr>
                  <w:rFonts w:ascii="Segoe UI" w:eastAsia="Calibri" w:hAnsi="Segoe UI" w:cs="Segoe UI"/>
                  <w:color w:val="1155CC"/>
                  <w:sz w:val="20"/>
                  <w:szCs w:val="20"/>
                  <w:u w:val="single"/>
                  <w:lang w:val="ro-RO"/>
                </w:rPr>
                <w:t xml:space="preserve">Peste 2.200 de profesori care au depășit vârsta de pensionare au ales să rămână titulari în școli. Creșterea este de cel puțin 33% în ultimii cinci ani – UPDATE – </w:t>
              </w:r>
              <w:proofErr w:type="spellStart"/>
              <w:r w:rsidR="00DB39CD" w:rsidRPr="005A48CC">
                <w:rPr>
                  <w:rFonts w:ascii="Segoe UI" w:eastAsia="Calibri" w:hAnsi="Segoe UI" w:cs="Segoe UI"/>
                  <w:color w:val="1155CC"/>
                  <w:sz w:val="20"/>
                  <w:szCs w:val="20"/>
                  <w:u w:val="single"/>
                  <w:lang w:val="ro-RO"/>
                </w:rPr>
                <w:t>Edupedu.ro</w:t>
              </w:r>
              <w:proofErr w:type="spellEnd"/>
            </w:hyperlink>
          </w:p>
        </w:tc>
        <w:tc>
          <w:tcPr>
            <w:tcW w:w="2410" w:type="dxa"/>
            <w:shd w:val="clear" w:color="auto" w:fill="auto"/>
            <w:tcMar>
              <w:top w:w="100" w:type="dxa"/>
              <w:left w:w="100" w:type="dxa"/>
              <w:bottom w:w="100" w:type="dxa"/>
              <w:right w:w="100" w:type="dxa"/>
            </w:tcMar>
          </w:tcPr>
          <w:p w:rsidR="00DB39CD" w:rsidRPr="005A48CC" w:rsidRDefault="00D05827" w:rsidP="00337B0C">
            <w:pPr>
              <w:pStyle w:val="Heading5"/>
              <w:keepNext w:val="0"/>
              <w:keepLines w:val="0"/>
              <w:widowControl w:val="0"/>
              <w:shd w:val="clear" w:color="auto" w:fill="FFFFFF"/>
              <w:spacing w:before="0" w:after="0" w:line="240" w:lineRule="auto"/>
              <w:rPr>
                <w:rFonts w:ascii="Segoe UI" w:eastAsia="Calibri" w:hAnsi="Segoe UI" w:cs="Segoe UI"/>
                <w:b/>
                <w:color w:val="000000"/>
                <w:sz w:val="20"/>
                <w:szCs w:val="20"/>
                <w:highlight w:val="white"/>
                <w:lang w:val="ro-RO"/>
              </w:rPr>
            </w:pPr>
            <w:hyperlink r:id="rId15">
              <w:r w:rsidR="00DB39CD" w:rsidRPr="005A48CC">
                <w:rPr>
                  <w:rFonts w:ascii="Segoe UI" w:eastAsia="Calibri" w:hAnsi="Segoe UI" w:cs="Segoe UI"/>
                  <w:b/>
                  <w:color w:val="000000"/>
                  <w:sz w:val="20"/>
                  <w:szCs w:val="20"/>
                  <w:highlight w:val="white"/>
                  <w:lang w:val="ro-RO"/>
                </w:rPr>
                <w:t>Legea învățământului preuniversitar nr. 198/2023</w:t>
              </w:r>
            </w:hyperlink>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color w:val="121416"/>
                <w:sz w:val="20"/>
                <w:szCs w:val="20"/>
                <w:highlight w:val="white"/>
                <w:lang w:val="ro-RO"/>
              </w:rPr>
              <w:t>Art. 229 – „(11) Personalul didactic de predare titular din învățământul preuniversitar căruia nu i s-a emis decizia de pensionare poate fi menținut, la cerere, anual, ca titular în funcția didactică, și peste vârsta standard de pensionare, până la vârsta de 70 de ani. Cererea se soluționează în termen de 30 zile de la data înregistrării la secretariatul unității de învățământ, prin decizie motivată care se comunică în termen de 5 zile lucrătoare de la data emiterii. Decizia poate fi contestată, în condițiile legii”.</w:t>
            </w:r>
          </w:p>
        </w:tc>
      </w:tr>
      <w:tr w:rsidR="00DB39CD" w:rsidRPr="005A48CC" w:rsidTr="000E6BBD">
        <w:trPr>
          <w:trHeight w:val="1003"/>
        </w:trPr>
        <w:tc>
          <w:tcPr>
            <w:tcW w:w="510" w:type="dxa"/>
            <w:vMerge w:val="restart"/>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7</w:t>
            </w:r>
            <w:r w:rsidR="00DB39CD" w:rsidRPr="005A48CC">
              <w:rPr>
                <w:rFonts w:ascii="Segoe UI" w:eastAsia="Calibri" w:hAnsi="Segoe UI" w:cs="Segoe UI"/>
                <w:b/>
                <w:sz w:val="20"/>
                <w:szCs w:val="20"/>
                <w:lang w:val="ro-RO"/>
              </w:rPr>
              <w:t xml:space="preserve">. </w:t>
            </w:r>
          </w:p>
        </w:tc>
        <w:tc>
          <w:tcPr>
            <w:tcW w:w="3318"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7.1 </w:t>
            </w:r>
            <w:r w:rsidR="00DB39CD" w:rsidRPr="005A48CC">
              <w:rPr>
                <w:rFonts w:ascii="Segoe UI" w:eastAsia="Calibri" w:hAnsi="Segoe UI" w:cs="Segoe UI"/>
                <w:sz w:val="20"/>
                <w:szCs w:val="20"/>
                <w:lang w:val="ro-RO"/>
              </w:rPr>
              <w:t xml:space="preserve">Lipsa unui sistem coerent și sustenabil de sprijin pentru mobilitatea cadrelor didactice în zonele defavorizate sau greu accesibile (ex. rural izolat, </w:t>
            </w:r>
            <w:r w:rsidR="00DB39CD" w:rsidRPr="005A48CC">
              <w:rPr>
                <w:rFonts w:ascii="Segoe UI" w:eastAsia="Calibri" w:hAnsi="Segoe UI" w:cs="Segoe UI"/>
                <w:sz w:val="20"/>
                <w:szCs w:val="20"/>
                <w:lang w:val="ro-RO"/>
              </w:rPr>
              <w:lastRenderedPageBreak/>
              <w:t>comunități în declin demografic) afectează grav capacitatea școlilor de a atrage și menține personal calificat. În prezent, facilitățile pentru transport, cazare sau integrare comunitară sunt fragmentare, insuficiente sau absente.</w:t>
            </w:r>
          </w:p>
        </w:tc>
        <w:tc>
          <w:tcPr>
            <w:tcW w:w="2670" w:type="dxa"/>
            <w:shd w:val="clear" w:color="auto" w:fill="auto"/>
            <w:tcMar>
              <w:top w:w="100" w:type="dxa"/>
              <w:left w:w="100" w:type="dxa"/>
              <w:bottom w:w="100" w:type="dxa"/>
              <w:right w:w="100" w:type="dxa"/>
            </w:tcMar>
          </w:tcPr>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 Rata crescută a posturilor neocupate sau ocupate de cadre fără pregătire corespunzătoare în mediul rural (peste 25% dintre </w:t>
            </w:r>
            <w:r w:rsidRPr="005A48CC">
              <w:rPr>
                <w:rFonts w:ascii="Segoe UI" w:eastAsia="Calibri" w:hAnsi="Segoe UI" w:cs="Segoe UI"/>
                <w:sz w:val="20"/>
                <w:szCs w:val="20"/>
                <w:lang w:val="ro-RO"/>
              </w:rPr>
              <w:lastRenderedPageBreak/>
              <w:t>cadrele didactice din mediul rural sunt necalificate sau suplinitori necalificați, conform datelor MEN);</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Abandonarea postului imediat după titularizare din cauza lipsei de sprijin material (transport, locuință </w:t>
            </w:r>
            <w:proofErr w:type="spellStart"/>
            <w:r w:rsidRPr="005A48CC">
              <w:rPr>
                <w:rFonts w:ascii="Segoe UI" w:eastAsia="Calibri" w:hAnsi="Segoe UI" w:cs="Segoe UI"/>
                <w:sz w:val="20"/>
                <w:szCs w:val="20"/>
                <w:lang w:val="ro-RO"/>
              </w:rPr>
              <w:t>etc</w:t>
            </w:r>
            <w:proofErr w:type="spellEnd"/>
            <w:r w:rsidRPr="005A48CC">
              <w:rPr>
                <w:rFonts w:ascii="Segoe UI" w:eastAsia="Calibri" w:hAnsi="Segoe UI" w:cs="Segoe UI"/>
                <w:sz w:val="20"/>
                <w:szCs w:val="20"/>
                <w:lang w:val="ro-RO"/>
              </w:rPr>
              <w:t>);</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Discontinuitate educațională și instabilitate în școlile izolate.</w:t>
            </w:r>
          </w:p>
        </w:tc>
        <w:tc>
          <w:tcPr>
            <w:tcW w:w="3567"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1. Pachet de mobilitate educațională: decont transport, chirie, cazare în locuințe sociale, sprijin integrare familială;</w:t>
            </w:r>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2.Stimulente financiare (bonus rural, </w:t>
            </w:r>
            <w:r w:rsidRPr="005A48CC">
              <w:rPr>
                <w:rFonts w:ascii="Segoe UI" w:eastAsia="Calibri" w:hAnsi="Segoe UI" w:cs="Segoe UI"/>
                <w:sz w:val="20"/>
                <w:szCs w:val="20"/>
                <w:lang w:val="ro-RO"/>
              </w:rPr>
              <w:lastRenderedPageBreak/>
              <w:t>prime de instalare), contracte garantate;</w:t>
            </w:r>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3.Model de bună practică: Franța – </w:t>
            </w:r>
            <w:proofErr w:type="spellStart"/>
            <w:r w:rsidRPr="005A48CC">
              <w:rPr>
                <w:rFonts w:ascii="Segoe UI" w:eastAsia="Calibri" w:hAnsi="Segoe UI" w:cs="Segoe UI"/>
                <w:i/>
                <w:sz w:val="20"/>
                <w:szCs w:val="20"/>
                <w:lang w:val="ro-RO"/>
              </w:rPr>
              <w:t>Zones</w:t>
            </w:r>
            <w:proofErr w:type="spellEnd"/>
            <w:r w:rsidRPr="005A48CC">
              <w:rPr>
                <w:rFonts w:ascii="Segoe UI" w:eastAsia="Calibri" w:hAnsi="Segoe UI" w:cs="Segoe UI"/>
                <w:i/>
                <w:sz w:val="20"/>
                <w:szCs w:val="20"/>
                <w:lang w:val="ro-RO"/>
              </w:rPr>
              <w:t xml:space="preserve"> </w:t>
            </w:r>
            <w:proofErr w:type="spellStart"/>
            <w:r w:rsidRPr="005A48CC">
              <w:rPr>
                <w:rFonts w:ascii="Segoe UI" w:eastAsia="Calibri" w:hAnsi="Segoe UI" w:cs="Segoe UI"/>
                <w:i/>
                <w:sz w:val="20"/>
                <w:szCs w:val="20"/>
                <w:lang w:val="ro-RO"/>
              </w:rPr>
              <w:t>d’Éducation</w:t>
            </w:r>
            <w:proofErr w:type="spellEnd"/>
            <w:r w:rsidRPr="005A48CC">
              <w:rPr>
                <w:rFonts w:ascii="Segoe UI" w:eastAsia="Calibri" w:hAnsi="Segoe UI" w:cs="Segoe UI"/>
                <w:i/>
                <w:sz w:val="20"/>
                <w:szCs w:val="20"/>
                <w:lang w:val="ro-RO"/>
              </w:rPr>
              <w:t xml:space="preserve"> </w:t>
            </w:r>
            <w:proofErr w:type="spellStart"/>
            <w:r w:rsidRPr="005A48CC">
              <w:rPr>
                <w:rFonts w:ascii="Segoe UI" w:eastAsia="Calibri" w:hAnsi="Segoe UI" w:cs="Segoe UI"/>
                <w:i/>
                <w:sz w:val="20"/>
                <w:szCs w:val="20"/>
                <w:lang w:val="ro-RO"/>
              </w:rPr>
              <w:t>Prioritaire</w:t>
            </w:r>
            <w:proofErr w:type="spellEnd"/>
            <w:r w:rsidRPr="005A48CC">
              <w:rPr>
                <w:rFonts w:ascii="Segoe UI" w:eastAsia="Calibri" w:hAnsi="Segoe UI" w:cs="Segoe UI"/>
                <w:sz w:val="20"/>
                <w:szCs w:val="20"/>
                <w:lang w:val="ro-RO"/>
              </w:rPr>
              <w:t xml:space="preserve"> și pachet de beneficii pentru personal în zone izolate.</w:t>
            </w:r>
          </w:p>
        </w:tc>
        <w:tc>
          <w:tcPr>
            <w:tcW w:w="2693"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i/>
                <w:sz w:val="20"/>
                <w:szCs w:val="20"/>
                <w:lang w:val="ro-RO"/>
              </w:rPr>
            </w:pPr>
            <w:r w:rsidRPr="005A48CC">
              <w:rPr>
                <w:rFonts w:ascii="Segoe UI" w:eastAsia="Calibri" w:hAnsi="Segoe UI" w:cs="Segoe UI"/>
                <w:sz w:val="20"/>
                <w:szCs w:val="20"/>
                <w:lang w:val="ro-RO"/>
              </w:rPr>
              <w:lastRenderedPageBreak/>
              <w:t xml:space="preserve">1. </w:t>
            </w:r>
            <w:r w:rsidRPr="005A48CC">
              <w:rPr>
                <w:rFonts w:ascii="Segoe UI" w:eastAsia="Calibri" w:hAnsi="Segoe UI" w:cs="Segoe UI"/>
                <w:i/>
                <w:sz w:val="20"/>
                <w:szCs w:val="20"/>
                <w:lang w:val="ro-RO"/>
              </w:rPr>
              <w:t>LEARNING IN RURAL SCHOOLS: INSIGHTS FROM PISA, TALIS AND THE LITERATURE</w:t>
            </w:r>
            <w:r w:rsidRPr="005A48CC">
              <w:rPr>
                <w:rFonts w:ascii="Segoe UI" w:eastAsia="Calibri" w:hAnsi="Segoe UI" w:cs="Segoe UI"/>
                <w:sz w:val="20"/>
                <w:szCs w:val="20"/>
                <w:lang w:val="ro-RO"/>
              </w:rPr>
              <w:t xml:space="preserve"> OECD </w:t>
            </w:r>
            <w:proofErr w:type="spellStart"/>
            <w:r w:rsidRPr="005A48CC">
              <w:rPr>
                <w:rFonts w:ascii="Segoe UI" w:eastAsia="Calibri" w:hAnsi="Segoe UI" w:cs="Segoe UI"/>
                <w:sz w:val="20"/>
                <w:szCs w:val="20"/>
                <w:lang w:val="ro-RO"/>
              </w:rPr>
              <w:t>Education</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Working</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Paper</w:t>
            </w:r>
            <w:proofErr w:type="spellEnd"/>
            <w:r w:rsidRPr="005A48CC">
              <w:rPr>
                <w:rFonts w:ascii="Segoe UI" w:eastAsia="Calibri" w:hAnsi="Segoe UI" w:cs="Segoe UI"/>
                <w:sz w:val="20"/>
                <w:szCs w:val="20"/>
                <w:lang w:val="ro-RO"/>
              </w:rPr>
              <w:t xml:space="preserve"> </w:t>
            </w:r>
            <w:r w:rsidRPr="005A48CC">
              <w:rPr>
                <w:rFonts w:ascii="Segoe UI" w:eastAsia="Calibri" w:hAnsi="Segoe UI" w:cs="Segoe UI"/>
                <w:sz w:val="20"/>
                <w:szCs w:val="20"/>
                <w:lang w:val="ro-RO"/>
              </w:rPr>
              <w:lastRenderedPageBreak/>
              <w:t>No. 196</w:t>
            </w:r>
            <w:r w:rsidRPr="005A48CC">
              <w:rPr>
                <w:rFonts w:ascii="Segoe UI" w:eastAsia="Calibri" w:hAnsi="Segoe UI" w:cs="Segoe UI"/>
                <w:i/>
                <w:sz w:val="20"/>
                <w:szCs w:val="20"/>
                <w:lang w:val="ro-RO"/>
              </w:rPr>
              <w:t xml:space="preserve"> </w:t>
            </w:r>
            <w:hyperlink r:id="rId16">
              <w:proofErr w:type="spellStart"/>
              <w:r w:rsidRPr="005A48CC">
                <w:rPr>
                  <w:rFonts w:ascii="Segoe UI" w:eastAsia="Calibri" w:hAnsi="Segoe UI" w:cs="Segoe UI"/>
                  <w:i/>
                  <w:color w:val="1155CC"/>
                  <w:sz w:val="20"/>
                  <w:szCs w:val="20"/>
                  <w:u w:val="single"/>
                  <w:lang w:val="ro-RO"/>
                </w:rPr>
                <w:t>pdf</w:t>
              </w:r>
              <w:proofErr w:type="spellEnd"/>
            </w:hyperlink>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2. UNESCO IIEP , </w:t>
            </w:r>
            <w:proofErr w:type="spellStart"/>
            <w:r w:rsidRPr="005A48CC">
              <w:rPr>
                <w:rFonts w:ascii="Segoe UI" w:eastAsia="Calibri" w:hAnsi="Segoe UI" w:cs="Segoe UI"/>
                <w:i/>
                <w:color w:val="333333"/>
                <w:sz w:val="20"/>
                <w:szCs w:val="20"/>
                <w:lang w:val="ro-RO"/>
              </w:rPr>
              <w:t>Teacher</w:t>
            </w:r>
            <w:proofErr w:type="spellEnd"/>
            <w:r w:rsidRPr="005A48CC">
              <w:rPr>
                <w:rFonts w:ascii="Segoe UI" w:eastAsia="Calibri" w:hAnsi="Segoe UI" w:cs="Segoe UI"/>
                <w:i/>
                <w:color w:val="333333"/>
                <w:sz w:val="20"/>
                <w:szCs w:val="20"/>
                <w:lang w:val="ro-RO"/>
              </w:rPr>
              <w:t xml:space="preserve"> </w:t>
            </w:r>
            <w:proofErr w:type="spellStart"/>
            <w:r w:rsidRPr="005A48CC">
              <w:rPr>
                <w:rFonts w:ascii="Segoe UI" w:eastAsia="Calibri" w:hAnsi="Segoe UI" w:cs="Segoe UI"/>
                <w:i/>
                <w:color w:val="333333"/>
                <w:sz w:val="20"/>
                <w:szCs w:val="20"/>
                <w:lang w:val="ro-RO"/>
              </w:rPr>
              <w:t>deployment</w:t>
            </w:r>
            <w:proofErr w:type="spellEnd"/>
            <w:r w:rsidRPr="005A48CC">
              <w:rPr>
                <w:rFonts w:ascii="Segoe UI" w:eastAsia="Calibri" w:hAnsi="Segoe UI" w:cs="Segoe UI"/>
                <w:i/>
                <w:color w:val="333333"/>
                <w:sz w:val="20"/>
                <w:szCs w:val="20"/>
                <w:lang w:val="ro-RO"/>
              </w:rPr>
              <w:t xml:space="preserve">, </w:t>
            </w:r>
            <w:proofErr w:type="spellStart"/>
            <w:r w:rsidRPr="005A48CC">
              <w:rPr>
                <w:rFonts w:ascii="Segoe UI" w:eastAsia="Calibri" w:hAnsi="Segoe UI" w:cs="Segoe UI"/>
                <w:i/>
                <w:color w:val="333333"/>
                <w:sz w:val="20"/>
                <w:szCs w:val="20"/>
                <w:lang w:val="ro-RO"/>
              </w:rPr>
              <w:t>Teacher</w:t>
            </w:r>
            <w:proofErr w:type="spellEnd"/>
            <w:r w:rsidRPr="005A48CC">
              <w:rPr>
                <w:rFonts w:ascii="Segoe UI" w:eastAsia="Calibri" w:hAnsi="Segoe UI" w:cs="Segoe UI"/>
                <w:i/>
                <w:color w:val="333333"/>
                <w:sz w:val="20"/>
                <w:szCs w:val="20"/>
                <w:lang w:val="ro-RO"/>
              </w:rPr>
              <w:t xml:space="preserve"> </w:t>
            </w:r>
            <w:proofErr w:type="spellStart"/>
            <w:r w:rsidRPr="005A48CC">
              <w:rPr>
                <w:rFonts w:ascii="Segoe UI" w:eastAsia="Calibri" w:hAnsi="Segoe UI" w:cs="Segoe UI"/>
                <w:i/>
                <w:color w:val="333333"/>
                <w:sz w:val="20"/>
                <w:szCs w:val="20"/>
                <w:lang w:val="ro-RO"/>
              </w:rPr>
              <w:t>retention</w:t>
            </w:r>
            <w:proofErr w:type="spellEnd"/>
          </w:p>
          <w:p w:rsidR="00DB39CD" w:rsidRPr="005A48CC" w:rsidRDefault="00D05827" w:rsidP="00337B0C">
            <w:pPr>
              <w:widowControl w:val="0"/>
              <w:spacing w:line="240" w:lineRule="auto"/>
              <w:rPr>
                <w:rFonts w:ascii="Segoe UI" w:eastAsia="Calibri" w:hAnsi="Segoe UI" w:cs="Segoe UI"/>
                <w:b/>
                <w:color w:val="202124"/>
                <w:sz w:val="20"/>
                <w:szCs w:val="20"/>
                <w:highlight w:val="white"/>
                <w:lang w:val="ro-RO"/>
              </w:rPr>
            </w:pPr>
            <w:hyperlink r:id="rId17">
              <w:proofErr w:type="spellStart"/>
              <w:r w:rsidR="00DB39CD" w:rsidRPr="005A48CC">
                <w:rPr>
                  <w:rFonts w:ascii="Segoe UI" w:eastAsia="Calibri" w:hAnsi="Segoe UI" w:cs="Segoe UI"/>
                  <w:color w:val="1155CC"/>
                  <w:sz w:val="20"/>
                  <w:szCs w:val="20"/>
                  <w:u w:val="single"/>
                  <w:lang w:val="ro-RO"/>
                </w:rPr>
                <w:t>Teacher</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deployment</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Teacher</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retention</w:t>
              </w:r>
              <w:proofErr w:type="spellEnd"/>
              <w:r w:rsidR="00DB39CD" w:rsidRPr="005A48CC">
                <w:rPr>
                  <w:rFonts w:ascii="Segoe UI" w:eastAsia="Calibri" w:hAnsi="Segoe UI" w:cs="Segoe UI"/>
                  <w:color w:val="1155CC"/>
                  <w:sz w:val="20"/>
                  <w:szCs w:val="20"/>
                  <w:u w:val="single"/>
                  <w:lang w:val="ro-RO"/>
                </w:rPr>
                <w:t xml:space="preserve"> - IIEP </w:t>
              </w:r>
              <w:proofErr w:type="spellStart"/>
              <w:r w:rsidR="00DB39CD" w:rsidRPr="005A48CC">
                <w:rPr>
                  <w:rFonts w:ascii="Segoe UI" w:eastAsia="Calibri" w:hAnsi="Segoe UI" w:cs="Segoe UI"/>
                  <w:color w:val="1155CC"/>
                  <w:sz w:val="20"/>
                  <w:szCs w:val="20"/>
                  <w:u w:val="single"/>
                  <w:lang w:val="ro-RO"/>
                </w:rPr>
                <w:t>Policy</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Toolbox</w:t>
              </w:r>
              <w:proofErr w:type="spellEnd"/>
            </w:hyperlink>
          </w:p>
        </w:tc>
        <w:tc>
          <w:tcPr>
            <w:tcW w:w="2410"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b/>
                <w:color w:val="202124"/>
                <w:sz w:val="20"/>
                <w:szCs w:val="20"/>
                <w:highlight w:val="white"/>
                <w:lang w:val="ro-RO"/>
              </w:rPr>
            </w:pPr>
          </w:p>
        </w:tc>
      </w:tr>
      <w:tr w:rsidR="00DB39CD" w:rsidRPr="005A48CC" w:rsidTr="00633F7C">
        <w:trPr>
          <w:trHeight w:val="436"/>
        </w:trPr>
        <w:tc>
          <w:tcPr>
            <w:tcW w:w="510" w:type="dxa"/>
            <w:vMerge/>
            <w:shd w:val="clear" w:color="auto" w:fill="auto"/>
            <w:tcMar>
              <w:top w:w="100" w:type="dxa"/>
              <w:left w:w="100" w:type="dxa"/>
              <w:bottom w:w="100" w:type="dxa"/>
              <w:right w:w="100" w:type="dxa"/>
            </w:tcMar>
          </w:tcPr>
          <w:p w:rsidR="00DB39CD" w:rsidRPr="005A48CC" w:rsidRDefault="00DB39CD" w:rsidP="00337B0C">
            <w:pPr>
              <w:widowControl w:val="0"/>
              <w:pBdr>
                <w:top w:val="nil"/>
                <w:left w:val="nil"/>
                <w:bottom w:val="nil"/>
                <w:right w:val="nil"/>
                <w:between w:val="nil"/>
              </w:pBdr>
              <w:spacing w:line="240" w:lineRule="auto"/>
              <w:rPr>
                <w:rFonts w:ascii="Segoe UI" w:eastAsia="Calibri" w:hAnsi="Segoe UI" w:cs="Segoe UI"/>
                <w:b/>
                <w:color w:val="202124"/>
                <w:sz w:val="20"/>
                <w:szCs w:val="20"/>
                <w:highlight w:val="white"/>
                <w:lang w:val="ro-RO"/>
              </w:rPr>
            </w:pPr>
          </w:p>
        </w:tc>
        <w:tc>
          <w:tcPr>
            <w:tcW w:w="3318"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7</w:t>
            </w:r>
            <w:r w:rsidR="00460859" w:rsidRPr="005A48CC">
              <w:rPr>
                <w:rFonts w:ascii="Segoe UI" w:eastAsia="Calibri" w:hAnsi="Segoe UI" w:cs="Segoe UI"/>
                <w:sz w:val="20"/>
                <w:szCs w:val="20"/>
                <w:lang w:val="ro-RO"/>
              </w:rPr>
              <w:t xml:space="preserve">.2 </w:t>
            </w:r>
            <w:r w:rsidR="00DB39CD" w:rsidRPr="005A48CC">
              <w:rPr>
                <w:rFonts w:ascii="Segoe UI" w:eastAsia="Calibri" w:hAnsi="Segoe UI" w:cs="Segoe UI"/>
                <w:sz w:val="20"/>
                <w:szCs w:val="20"/>
                <w:lang w:val="ro-RO"/>
              </w:rPr>
              <w:t>Lipsa de atractivitate a profesiei didactice pentru tineri, în special în domeniile STEM</w:t>
            </w:r>
          </w:p>
        </w:tc>
        <w:tc>
          <w:tcPr>
            <w:tcW w:w="2670" w:type="dxa"/>
            <w:shd w:val="clear" w:color="auto" w:fill="auto"/>
            <w:tcMar>
              <w:top w:w="100" w:type="dxa"/>
              <w:left w:w="100" w:type="dxa"/>
              <w:bottom w:w="100" w:type="dxa"/>
              <w:right w:w="100" w:type="dxa"/>
            </w:tcMar>
          </w:tcPr>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Scădere dramatică a numărului de absolvenți care aleg cariera didactică în științe;</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Deficit cronic de profesori de fizică, chimie, matematică, informatică;</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Îmbătrânirea personalului și dezechilibru între generații;</w:t>
            </w:r>
          </w:p>
          <w:p w:rsidR="00DB39CD" w:rsidRPr="005A48CC" w:rsidRDefault="00DB39C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Rezultate slabe la testări internaționale (PISA), acces scăzut la cariere tehnice și inovare.</w:t>
            </w:r>
          </w:p>
        </w:tc>
        <w:tc>
          <w:tcPr>
            <w:tcW w:w="3567" w:type="dxa"/>
            <w:shd w:val="clear" w:color="auto" w:fill="auto"/>
            <w:tcMar>
              <w:top w:w="100" w:type="dxa"/>
              <w:left w:w="100" w:type="dxa"/>
              <w:bottom w:w="100" w:type="dxa"/>
              <w:right w:w="100" w:type="dxa"/>
            </w:tcMar>
          </w:tcPr>
          <w:p w:rsidR="00460859" w:rsidRPr="005A48CC" w:rsidRDefault="00DB39CD" w:rsidP="00337B0C">
            <w:pPr>
              <w:widowControl w:val="0"/>
              <w:spacing w:line="240" w:lineRule="auto"/>
              <w:rPr>
                <w:rFonts w:ascii="Segoe UI" w:eastAsia="Calibri" w:hAnsi="Segoe UI" w:cs="Segoe UI"/>
                <w:sz w:val="20"/>
                <w:szCs w:val="20"/>
                <w:lang w:val="en-US"/>
              </w:rPr>
            </w:pPr>
            <w:r w:rsidRPr="005A48CC">
              <w:rPr>
                <w:rFonts w:ascii="Segoe UI" w:eastAsia="Calibri" w:hAnsi="Segoe UI" w:cs="Segoe UI"/>
                <w:sz w:val="20"/>
                <w:szCs w:val="20"/>
                <w:lang w:val="ro-RO"/>
              </w:rPr>
              <w:t xml:space="preserve">1. </w:t>
            </w:r>
            <w:r w:rsidR="00460859" w:rsidRPr="005A48CC">
              <w:rPr>
                <w:rFonts w:ascii="Segoe UI" w:eastAsia="Calibri" w:hAnsi="Segoe UI" w:cs="Segoe UI"/>
                <w:sz w:val="20"/>
                <w:szCs w:val="20"/>
                <w:lang w:val="ro-RO"/>
              </w:rPr>
              <w:t>Acordarea de b</w:t>
            </w:r>
            <w:r w:rsidRPr="005A48CC">
              <w:rPr>
                <w:rFonts w:ascii="Segoe UI" w:eastAsia="Calibri" w:hAnsi="Segoe UI" w:cs="Segoe UI"/>
                <w:sz w:val="20"/>
                <w:szCs w:val="20"/>
                <w:lang w:val="ro-RO"/>
              </w:rPr>
              <w:t>urse consistente</w:t>
            </w:r>
            <w:r w:rsidR="00460859" w:rsidRPr="005A48CC">
              <w:rPr>
                <w:rFonts w:ascii="Segoe UI" w:eastAsia="Calibri" w:hAnsi="Segoe UI" w:cs="Segoe UI"/>
                <w:sz w:val="20"/>
                <w:szCs w:val="20"/>
                <w:lang w:val="ro-RO"/>
              </w:rPr>
              <w:t xml:space="preserve"> pentru studenţi </w:t>
            </w:r>
            <w:r w:rsidRPr="005A48CC">
              <w:rPr>
                <w:rFonts w:ascii="Segoe UI" w:eastAsia="Calibri" w:hAnsi="Segoe UI" w:cs="Segoe UI"/>
                <w:sz w:val="20"/>
                <w:szCs w:val="20"/>
                <w:lang w:val="ro-RO"/>
              </w:rPr>
              <w:t>din domeniile STEM care aleg cariera didactică (</w:t>
            </w:r>
            <w:r w:rsidR="00460859" w:rsidRPr="005A48CC">
              <w:rPr>
                <w:rFonts w:ascii="Segoe UI" w:eastAsia="Calibri" w:hAnsi="Segoe UI" w:cs="Segoe UI"/>
                <w:sz w:val="20"/>
                <w:szCs w:val="20"/>
                <w:lang w:val="ro-RO"/>
              </w:rPr>
              <w:t>ex.: credite bancare de studiu garantate de stat</w:t>
            </w:r>
            <w:r w:rsidR="00460859" w:rsidRPr="005A48CC">
              <w:rPr>
                <w:rFonts w:ascii="Segoe UI" w:eastAsia="Calibri" w:hAnsi="Segoe UI" w:cs="Segoe UI"/>
                <w:sz w:val="20"/>
                <w:szCs w:val="20"/>
              </w:rPr>
              <w:t xml:space="preserve">, ce se sting de către stat după promovarea examenului de licenţiere în cariera didactică şi </w:t>
            </w:r>
            <w:r w:rsidR="00717C7F" w:rsidRPr="005A48CC">
              <w:rPr>
                <w:rFonts w:ascii="Segoe UI" w:eastAsia="Calibri" w:hAnsi="Segoe UI" w:cs="Segoe UI"/>
                <w:sz w:val="20"/>
                <w:szCs w:val="20"/>
              </w:rPr>
              <w:t xml:space="preserve">activarea în </w:t>
            </w:r>
            <w:r w:rsidR="00460859" w:rsidRPr="005A48CC">
              <w:rPr>
                <w:rFonts w:ascii="Segoe UI" w:eastAsia="Calibri" w:hAnsi="Segoe UI" w:cs="Segoe UI"/>
                <w:sz w:val="20"/>
                <w:szCs w:val="20"/>
              </w:rPr>
              <w:t>sistem</w:t>
            </w:r>
            <w:r w:rsidR="00717C7F" w:rsidRPr="005A48CC">
              <w:rPr>
                <w:rFonts w:ascii="Segoe UI" w:eastAsia="Calibri" w:hAnsi="Segoe UI" w:cs="Segoe UI"/>
                <w:sz w:val="20"/>
                <w:szCs w:val="20"/>
              </w:rPr>
              <w:t xml:space="preserve"> pentru</w:t>
            </w:r>
            <w:r w:rsidR="00460859" w:rsidRPr="005A48CC">
              <w:rPr>
                <w:rFonts w:ascii="Segoe UI" w:eastAsia="Calibri" w:hAnsi="Segoe UI" w:cs="Segoe UI"/>
                <w:sz w:val="20"/>
                <w:szCs w:val="20"/>
              </w:rPr>
              <w:t xml:space="preserve"> 3-5 ani. Altfel, devin scadente si </w:t>
            </w:r>
            <w:r w:rsidR="00717C7F" w:rsidRPr="005A48CC">
              <w:rPr>
                <w:rFonts w:ascii="Segoe UI" w:eastAsia="Calibri" w:hAnsi="Segoe UI" w:cs="Segoe UI"/>
                <w:sz w:val="20"/>
                <w:szCs w:val="20"/>
              </w:rPr>
              <w:t>pot fi achitate</w:t>
            </w:r>
            <w:r w:rsidR="00460859" w:rsidRPr="005A48CC">
              <w:rPr>
                <w:rFonts w:ascii="Segoe UI" w:eastAsia="Calibri" w:hAnsi="Segoe UI" w:cs="Segoe UI"/>
                <w:sz w:val="20"/>
                <w:szCs w:val="20"/>
              </w:rPr>
              <w:t xml:space="preserve"> dup</w:t>
            </w:r>
            <w:r w:rsidR="00717C7F" w:rsidRPr="005A48CC">
              <w:rPr>
                <w:rFonts w:ascii="Segoe UI" w:eastAsia="Calibri" w:hAnsi="Segoe UI" w:cs="Segoe UI"/>
                <w:sz w:val="20"/>
                <w:szCs w:val="20"/>
              </w:rPr>
              <w:t>ă</w:t>
            </w:r>
            <w:r w:rsidR="00460859" w:rsidRPr="005A48CC">
              <w:rPr>
                <w:rFonts w:ascii="Segoe UI" w:eastAsia="Calibri" w:hAnsi="Segoe UI" w:cs="Segoe UI"/>
                <w:sz w:val="20"/>
                <w:szCs w:val="20"/>
              </w:rPr>
              <w:t xml:space="preserve"> perioada </w:t>
            </w:r>
            <w:r w:rsidR="00717C7F" w:rsidRPr="005A48CC">
              <w:rPr>
                <w:rFonts w:ascii="Segoe UI" w:eastAsia="Calibri" w:hAnsi="Segoe UI" w:cs="Segoe UI"/>
                <w:sz w:val="20"/>
                <w:szCs w:val="20"/>
              </w:rPr>
              <w:t>de 3-5 ani.</w:t>
            </w:r>
            <w:r w:rsidR="00717C7F" w:rsidRPr="005A48CC">
              <w:rPr>
                <w:rFonts w:ascii="Segoe UI" w:eastAsia="Calibri" w:hAnsi="Segoe UI" w:cs="Segoe UI"/>
                <w:sz w:val="20"/>
                <w:szCs w:val="20"/>
                <w:lang w:val="en-US"/>
              </w:rPr>
              <w:t>)</w:t>
            </w:r>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2. Strategii naționale de promovare a profesiei prin </w:t>
            </w:r>
            <w:proofErr w:type="spellStart"/>
            <w:r w:rsidRPr="005A48CC">
              <w:rPr>
                <w:rFonts w:ascii="Segoe UI" w:eastAsia="Calibri" w:hAnsi="Segoe UI" w:cs="Segoe UI"/>
                <w:i/>
                <w:sz w:val="20"/>
                <w:szCs w:val="20"/>
                <w:lang w:val="ro-RO"/>
              </w:rPr>
              <w:t>branding</w:t>
            </w:r>
            <w:proofErr w:type="spellEnd"/>
            <w:r w:rsidRPr="005A48CC">
              <w:rPr>
                <w:rFonts w:ascii="Segoe UI" w:eastAsia="Calibri" w:hAnsi="Segoe UI" w:cs="Segoe UI"/>
                <w:sz w:val="20"/>
                <w:szCs w:val="20"/>
                <w:lang w:val="ro-RO"/>
              </w:rPr>
              <w:t xml:space="preserve"> și repere publice de prestigiu (</w:t>
            </w:r>
            <w:r w:rsidR="00717C7F" w:rsidRPr="005A48CC">
              <w:rPr>
                <w:rFonts w:ascii="Segoe UI" w:eastAsia="Calibri" w:hAnsi="Segoe UI" w:cs="Segoe UI"/>
                <w:sz w:val="20"/>
                <w:szCs w:val="20"/>
                <w:lang w:val="ro-RO"/>
              </w:rPr>
              <w:t>ex.: demersuri şi iniţiative</w:t>
            </w:r>
            <w:r w:rsidRPr="005A48CC">
              <w:rPr>
                <w:rFonts w:ascii="Segoe UI" w:eastAsia="Calibri" w:hAnsi="Segoe UI" w:cs="Segoe UI"/>
                <w:sz w:val="20"/>
                <w:szCs w:val="20"/>
                <w:lang w:val="ro-RO"/>
              </w:rPr>
              <w:t xml:space="preserve"> precum MERITO</w:t>
            </w:r>
            <w:r w:rsidR="00717C7F" w:rsidRPr="005A48CC">
              <w:rPr>
                <w:rFonts w:ascii="Segoe UI" w:eastAsia="Calibri" w:hAnsi="Segoe UI" w:cs="Segoe UI"/>
                <w:sz w:val="20"/>
                <w:szCs w:val="20"/>
                <w:lang w:val="ro-RO"/>
              </w:rPr>
              <w:t>, Mentor ş.a.</w:t>
            </w:r>
            <w:r w:rsidRPr="005A48CC">
              <w:rPr>
                <w:rFonts w:ascii="Segoe UI" w:eastAsia="Calibri" w:hAnsi="Segoe UI" w:cs="Segoe UI"/>
                <w:sz w:val="20"/>
                <w:szCs w:val="20"/>
                <w:lang w:val="ro-RO"/>
              </w:rPr>
              <w:t>);</w:t>
            </w:r>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3. Parteneriate între universități, autorități și școli pentru integrare profesională accelerată a tinerilor absolvenți;</w:t>
            </w:r>
          </w:p>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4. Acces garantat la formare continuă de calitate și </w:t>
            </w:r>
            <w:r w:rsidR="00717C7F" w:rsidRPr="005A48CC">
              <w:rPr>
                <w:rFonts w:ascii="Segoe UI" w:eastAsia="Calibri" w:hAnsi="Segoe UI" w:cs="Segoe UI"/>
                <w:sz w:val="20"/>
                <w:szCs w:val="20"/>
                <w:lang w:val="ro-RO"/>
              </w:rPr>
              <w:t xml:space="preserve">pentru </w:t>
            </w:r>
            <w:r w:rsidRPr="005A48CC">
              <w:rPr>
                <w:rFonts w:ascii="Segoe UI" w:eastAsia="Calibri" w:hAnsi="Segoe UI" w:cs="Segoe UI"/>
                <w:sz w:val="20"/>
                <w:szCs w:val="20"/>
                <w:lang w:val="ro-RO"/>
              </w:rPr>
              <w:t>dezvoltare în carieră.</w:t>
            </w:r>
          </w:p>
        </w:tc>
        <w:tc>
          <w:tcPr>
            <w:tcW w:w="2693"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European </w:t>
            </w:r>
            <w:proofErr w:type="spellStart"/>
            <w:r w:rsidRPr="005A48CC">
              <w:rPr>
                <w:rFonts w:ascii="Segoe UI" w:eastAsia="Calibri" w:hAnsi="Segoe UI" w:cs="Segoe UI"/>
                <w:sz w:val="20"/>
                <w:szCs w:val="20"/>
                <w:lang w:val="ro-RO"/>
              </w:rPr>
              <w:t>Commission</w:t>
            </w:r>
            <w:proofErr w:type="spellEnd"/>
            <w:r w:rsidRPr="005A48CC">
              <w:rPr>
                <w:rFonts w:ascii="Segoe UI" w:eastAsia="Calibri" w:hAnsi="Segoe UI" w:cs="Segoe UI"/>
                <w:sz w:val="20"/>
                <w:szCs w:val="20"/>
                <w:lang w:val="ro-RO"/>
              </w:rPr>
              <w:t xml:space="preserve"> (2023), </w:t>
            </w:r>
            <w:proofErr w:type="spellStart"/>
            <w:r w:rsidRPr="005A48CC">
              <w:rPr>
                <w:rFonts w:ascii="Segoe UI" w:eastAsia="Calibri" w:hAnsi="Segoe UI" w:cs="Segoe UI"/>
                <w:i/>
                <w:sz w:val="20"/>
                <w:szCs w:val="20"/>
                <w:lang w:val="ro-RO"/>
              </w:rPr>
              <w:t>Teachers</w:t>
            </w:r>
            <w:proofErr w:type="spellEnd"/>
            <w:r w:rsidRPr="005A48CC">
              <w:rPr>
                <w:rFonts w:ascii="Segoe UI" w:eastAsia="Calibri" w:hAnsi="Segoe UI" w:cs="Segoe UI"/>
                <w:i/>
                <w:sz w:val="20"/>
                <w:szCs w:val="20"/>
                <w:lang w:val="ro-RO"/>
              </w:rPr>
              <w:t xml:space="preserve"> in Europe: </w:t>
            </w:r>
            <w:proofErr w:type="spellStart"/>
            <w:r w:rsidRPr="005A48CC">
              <w:rPr>
                <w:rFonts w:ascii="Segoe UI" w:eastAsia="Calibri" w:hAnsi="Segoe UI" w:cs="Segoe UI"/>
                <w:i/>
                <w:sz w:val="20"/>
                <w:szCs w:val="20"/>
                <w:lang w:val="ro-RO"/>
              </w:rPr>
              <w:t>Careers</w:t>
            </w:r>
            <w:proofErr w:type="spellEnd"/>
            <w:r w:rsidRPr="005A48CC">
              <w:rPr>
                <w:rFonts w:ascii="Segoe UI" w:eastAsia="Calibri" w:hAnsi="Segoe UI" w:cs="Segoe UI"/>
                <w:i/>
                <w:sz w:val="20"/>
                <w:szCs w:val="20"/>
                <w:lang w:val="ro-RO"/>
              </w:rPr>
              <w:t xml:space="preserve">, </w:t>
            </w:r>
            <w:proofErr w:type="spellStart"/>
            <w:r w:rsidRPr="005A48CC">
              <w:rPr>
                <w:rFonts w:ascii="Segoe UI" w:eastAsia="Calibri" w:hAnsi="Segoe UI" w:cs="Segoe UI"/>
                <w:i/>
                <w:sz w:val="20"/>
                <w:szCs w:val="20"/>
                <w:lang w:val="ro-RO"/>
              </w:rPr>
              <w:t>Development</w:t>
            </w:r>
            <w:proofErr w:type="spellEnd"/>
            <w:r w:rsidRPr="005A48CC">
              <w:rPr>
                <w:rFonts w:ascii="Segoe UI" w:eastAsia="Calibri" w:hAnsi="Segoe UI" w:cs="Segoe UI"/>
                <w:i/>
                <w:sz w:val="20"/>
                <w:szCs w:val="20"/>
                <w:lang w:val="ro-RO"/>
              </w:rPr>
              <w:t xml:space="preserve"> </w:t>
            </w:r>
            <w:proofErr w:type="spellStart"/>
            <w:r w:rsidRPr="005A48CC">
              <w:rPr>
                <w:rFonts w:ascii="Segoe UI" w:eastAsia="Calibri" w:hAnsi="Segoe UI" w:cs="Segoe UI"/>
                <w:i/>
                <w:sz w:val="20"/>
                <w:szCs w:val="20"/>
                <w:lang w:val="ro-RO"/>
              </w:rPr>
              <w:t>and</w:t>
            </w:r>
            <w:proofErr w:type="spellEnd"/>
            <w:r w:rsidRPr="005A48CC">
              <w:rPr>
                <w:rFonts w:ascii="Segoe UI" w:eastAsia="Calibri" w:hAnsi="Segoe UI" w:cs="Segoe UI"/>
                <w:i/>
                <w:sz w:val="20"/>
                <w:szCs w:val="20"/>
                <w:lang w:val="ro-RO"/>
              </w:rPr>
              <w:t xml:space="preserve"> </w:t>
            </w:r>
            <w:proofErr w:type="spellStart"/>
            <w:r w:rsidRPr="005A48CC">
              <w:rPr>
                <w:rFonts w:ascii="Segoe UI" w:eastAsia="Calibri" w:hAnsi="Segoe UI" w:cs="Segoe UI"/>
                <w:i/>
                <w:sz w:val="20"/>
                <w:szCs w:val="20"/>
                <w:lang w:val="ro-RO"/>
              </w:rPr>
              <w:t>Well-being</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Eurydice</w:t>
            </w:r>
            <w:proofErr w:type="spellEnd"/>
            <w:r w:rsidRPr="005A48CC">
              <w:rPr>
                <w:rFonts w:ascii="Segoe UI" w:eastAsia="Calibri" w:hAnsi="Segoe UI" w:cs="Segoe UI"/>
                <w:sz w:val="20"/>
                <w:szCs w:val="20"/>
                <w:lang w:val="ro-RO"/>
              </w:rPr>
              <w:t xml:space="preserve"> Report</w:t>
            </w:r>
          </w:p>
          <w:p w:rsidR="00DB39CD" w:rsidRPr="005A48CC" w:rsidRDefault="00DB39CD" w:rsidP="00337B0C">
            <w:pPr>
              <w:widowControl w:val="0"/>
              <w:spacing w:line="240" w:lineRule="auto"/>
              <w:rPr>
                <w:rFonts w:ascii="Segoe UI" w:eastAsia="Calibri" w:hAnsi="Segoe UI" w:cs="Segoe UI"/>
                <w:sz w:val="20"/>
                <w:szCs w:val="20"/>
                <w:lang w:val="ro-RO"/>
              </w:rPr>
            </w:pPr>
          </w:p>
          <w:p w:rsidR="00DB39CD" w:rsidRPr="005A48CC" w:rsidRDefault="00D05827" w:rsidP="00337B0C">
            <w:pPr>
              <w:widowControl w:val="0"/>
              <w:spacing w:line="240" w:lineRule="auto"/>
              <w:rPr>
                <w:rFonts w:ascii="Segoe UI" w:eastAsia="Calibri" w:hAnsi="Segoe UI" w:cs="Segoe UI"/>
                <w:sz w:val="20"/>
                <w:szCs w:val="20"/>
                <w:lang w:val="ro-RO"/>
              </w:rPr>
            </w:pPr>
            <w:hyperlink r:id="rId18">
              <w:proofErr w:type="spellStart"/>
              <w:r w:rsidR="00DB39CD" w:rsidRPr="005A48CC">
                <w:rPr>
                  <w:rFonts w:ascii="Segoe UI" w:eastAsia="Calibri" w:hAnsi="Segoe UI" w:cs="Segoe UI"/>
                  <w:color w:val="1155CC"/>
                  <w:sz w:val="20"/>
                  <w:szCs w:val="20"/>
                  <w:u w:val="single"/>
                  <w:lang w:val="ro-RO"/>
                </w:rPr>
                <w:t>Teachers</w:t>
              </w:r>
              <w:proofErr w:type="spellEnd"/>
              <w:r w:rsidR="00DB39CD" w:rsidRPr="005A48CC">
                <w:rPr>
                  <w:rFonts w:ascii="Segoe UI" w:eastAsia="Calibri" w:hAnsi="Segoe UI" w:cs="Segoe UI"/>
                  <w:color w:val="1155CC"/>
                  <w:sz w:val="20"/>
                  <w:szCs w:val="20"/>
                  <w:u w:val="single"/>
                  <w:lang w:val="ro-RO"/>
                </w:rPr>
                <w:t xml:space="preserve"> in Europe </w:t>
              </w:r>
              <w:proofErr w:type="spellStart"/>
              <w:r w:rsidR="00DB39CD" w:rsidRPr="005A48CC">
                <w:rPr>
                  <w:rFonts w:ascii="Segoe UI" w:eastAsia="Calibri" w:hAnsi="Segoe UI" w:cs="Segoe UI"/>
                  <w:color w:val="1155CC"/>
                  <w:sz w:val="20"/>
                  <w:szCs w:val="20"/>
                  <w:u w:val="single"/>
                  <w:lang w:val="ro-RO"/>
                </w:rPr>
                <w:t>Careers</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Development</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and</w:t>
              </w:r>
              <w:proofErr w:type="spellEnd"/>
              <w:r w:rsidR="00DB39CD" w:rsidRPr="005A48CC">
                <w:rPr>
                  <w:rFonts w:ascii="Segoe UI" w:eastAsia="Calibri" w:hAnsi="Segoe UI" w:cs="Segoe UI"/>
                  <w:color w:val="1155CC"/>
                  <w:sz w:val="20"/>
                  <w:szCs w:val="20"/>
                  <w:u w:val="single"/>
                  <w:lang w:val="ro-RO"/>
                </w:rPr>
                <w:t xml:space="preserve"> </w:t>
              </w:r>
              <w:proofErr w:type="spellStart"/>
              <w:r w:rsidR="00DB39CD" w:rsidRPr="005A48CC">
                <w:rPr>
                  <w:rFonts w:ascii="Segoe UI" w:eastAsia="Calibri" w:hAnsi="Segoe UI" w:cs="Segoe UI"/>
                  <w:color w:val="1155CC"/>
                  <w:sz w:val="20"/>
                  <w:szCs w:val="20"/>
                  <w:u w:val="single"/>
                  <w:lang w:val="ro-RO"/>
                </w:rPr>
                <w:t>Well-being</w:t>
              </w:r>
              <w:proofErr w:type="spellEnd"/>
            </w:hyperlink>
          </w:p>
          <w:p w:rsidR="00DB39CD" w:rsidRPr="005A48CC" w:rsidRDefault="00DB39CD" w:rsidP="00337B0C">
            <w:pPr>
              <w:widowControl w:val="0"/>
              <w:spacing w:line="240" w:lineRule="auto"/>
              <w:rPr>
                <w:rFonts w:ascii="Segoe UI" w:eastAsia="Calibri" w:hAnsi="Segoe UI" w:cs="Segoe UI"/>
                <w:sz w:val="20"/>
                <w:szCs w:val="20"/>
                <w:lang w:val="ro-RO"/>
              </w:rPr>
            </w:pPr>
          </w:p>
          <w:p w:rsidR="00DB39CD" w:rsidRPr="005A48CC" w:rsidRDefault="00DB39CD" w:rsidP="00337B0C">
            <w:pPr>
              <w:widowControl w:val="0"/>
              <w:spacing w:line="240" w:lineRule="auto"/>
              <w:rPr>
                <w:rFonts w:ascii="Segoe UI" w:eastAsia="Calibri" w:hAnsi="Segoe UI" w:cs="Segoe UI"/>
                <w:sz w:val="20"/>
                <w:szCs w:val="20"/>
                <w:lang w:val="ro-RO"/>
              </w:rPr>
            </w:pPr>
          </w:p>
        </w:tc>
        <w:tc>
          <w:tcPr>
            <w:tcW w:w="2410"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b/>
                <w:color w:val="202124"/>
                <w:sz w:val="20"/>
                <w:szCs w:val="20"/>
                <w:highlight w:val="white"/>
                <w:lang w:val="ro-RO"/>
              </w:rPr>
            </w:pPr>
          </w:p>
        </w:tc>
      </w:tr>
      <w:tr w:rsidR="00DB39CD" w:rsidRPr="005A48CC" w:rsidTr="00633F7C">
        <w:trPr>
          <w:trHeight w:val="720"/>
        </w:trPr>
        <w:tc>
          <w:tcPr>
            <w:tcW w:w="510" w:type="dxa"/>
            <w:shd w:val="clear" w:color="auto" w:fill="auto"/>
            <w:tcMar>
              <w:top w:w="100" w:type="dxa"/>
              <w:left w:w="100" w:type="dxa"/>
              <w:bottom w:w="100" w:type="dxa"/>
              <w:right w:w="100" w:type="dxa"/>
            </w:tcMar>
          </w:tcPr>
          <w:p w:rsidR="00DB39CD" w:rsidRPr="005A48CC" w:rsidRDefault="000E6BBD" w:rsidP="00337B0C">
            <w:pPr>
              <w:widowControl w:val="0"/>
              <w:pBdr>
                <w:top w:val="nil"/>
                <w:left w:val="nil"/>
                <w:bottom w:val="nil"/>
                <w:right w:val="nil"/>
                <w:between w:val="nil"/>
              </w:pBdr>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8</w:t>
            </w:r>
            <w:r w:rsidR="00DB39CD" w:rsidRPr="005A48CC">
              <w:rPr>
                <w:rFonts w:ascii="Segoe UI" w:eastAsia="Calibri" w:hAnsi="Segoe UI" w:cs="Segoe UI"/>
                <w:b/>
                <w:color w:val="202124"/>
                <w:sz w:val="20"/>
                <w:szCs w:val="20"/>
                <w:highlight w:val="white"/>
                <w:lang w:val="ro-RO"/>
              </w:rPr>
              <w:t>.</w:t>
            </w:r>
          </w:p>
        </w:tc>
        <w:tc>
          <w:tcPr>
            <w:tcW w:w="3318"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t>Lipsa personalului specializat (psihopedagog) în școlile de masă, chiar și acolo unde sunt integrați mai mulți elevi cu CES</w:t>
            </w:r>
          </w:p>
        </w:tc>
        <w:tc>
          <w:tcPr>
            <w:tcW w:w="267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t>Cadrele didactice de la clasă nu pot oferi sprijin individualizat; intervențiile sunt adesea formale sau lipsesc; risc de excludere mascată, lipsa de progres real educaţional, intervenția este pe umerii părinților</w:t>
            </w:r>
          </w:p>
        </w:tc>
        <w:tc>
          <w:tcPr>
            <w:tcW w:w="3567"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t>Normarea unui post de profesor psihopedagog la fiecare școală care are elevi cu CES, indiferent de forma de sprijin acordată (suport educațional, adaptări curriculare, terapii, consiliere, strategii de management incluziv).</w:t>
            </w:r>
          </w:p>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t>Se asigură intervenție directă, personalizată și adaptată la specificul clasei.</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Scade presiunea de adaptare doar pe învățător/profesorul de la clasă.</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Se creează premise reale pentru incluziune, nu doar formală.</w:t>
            </w:r>
          </w:p>
          <w:p w:rsidR="00DB39CD" w:rsidRPr="005A48CC" w:rsidRDefault="00DB39CD" w:rsidP="00337B0C">
            <w:pPr>
              <w:spacing w:line="240" w:lineRule="auto"/>
              <w:rPr>
                <w:rFonts w:ascii="Segoe UI" w:hAnsi="Segoe UI" w:cs="Segoe UI"/>
                <w:sz w:val="20"/>
                <w:szCs w:val="20"/>
                <w:lang w:val="ro-RO"/>
              </w:rPr>
            </w:pPr>
          </w:p>
        </w:tc>
        <w:tc>
          <w:tcPr>
            <w:tcW w:w="2693" w:type="dxa"/>
            <w:shd w:val="clear" w:color="auto" w:fill="auto"/>
            <w:tcMar>
              <w:top w:w="100" w:type="dxa"/>
              <w:left w:w="100" w:type="dxa"/>
              <w:bottom w:w="100" w:type="dxa"/>
              <w:right w:w="100" w:type="dxa"/>
            </w:tcMar>
          </w:tcPr>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In prezent, personalul specializat este prea puțin sau deloc prezent în școlile de masă, iar rolul consilierului școlar nu acoperă nevoile elevilor cu CES.</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Profesorii de sprijin care țin legătura cu școlile sunt, de regulă, angajați ai CJRAE/CMBRAE și au un număr prea mare de elevi în responsabilitate.</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Cadrele didactice de sprijin externe nu au atribuții clare în activitatea didactică curentă și nici timp să intervină individualizat.</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Elevii cu CES integrați în școli de masă nu beneficiază, în fapt, de servicii educaționale specializate la nivel de școală.</w:t>
            </w:r>
          </w:p>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xml:space="preserve">- În alte sisteme educaționale europene (Italia, Portugalia, Suedia), prezența unui profesor de sprijin la clasă este </w:t>
            </w:r>
            <w:r w:rsidRPr="005A48CC">
              <w:rPr>
                <w:rFonts w:ascii="Segoe UI" w:hAnsi="Segoe UI" w:cs="Segoe UI"/>
                <w:sz w:val="20"/>
                <w:szCs w:val="20"/>
                <w:lang w:val="ro-RO"/>
              </w:rPr>
              <w:lastRenderedPageBreak/>
              <w:t>reglementată ca resursă internă a școlii, nu ca serviciu ocazional.</w:t>
            </w:r>
          </w:p>
        </w:tc>
        <w:tc>
          <w:tcPr>
            <w:tcW w:w="241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lastRenderedPageBreak/>
              <w:t xml:space="preserve">- OMEN nr. 5555/2011 privind normarea posturilor didactice </w:t>
            </w:r>
            <w:r w:rsidRPr="005A48CC">
              <w:rPr>
                <w:rFonts w:ascii="Segoe UI" w:hAnsi="Segoe UI" w:cs="Segoe UI"/>
                <w:sz w:val="20"/>
                <w:szCs w:val="20"/>
                <w:lang w:val="ro-RO"/>
              </w:rPr>
              <w:br/>
              <w:t>- OMEN nr. 1985/2016 privind organizarea serviciilor de sprijin educațional pentru elevii CES</w:t>
            </w:r>
          </w:p>
        </w:tc>
      </w:tr>
      <w:tr w:rsidR="00DB39CD" w:rsidRPr="005A48CC" w:rsidTr="00337B0C">
        <w:trPr>
          <w:trHeight w:val="20"/>
        </w:trPr>
        <w:tc>
          <w:tcPr>
            <w:tcW w:w="15168" w:type="dxa"/>
            <w:gridSpan w:val="6"/>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color w:val="202124"/>
                <w:sz w:val="24"/>
                <w:szCs w:val="24"/>
                <w:highlight w:val="white"/>
                <w:lang w:val="ro-RO"/>
              </w:rPr>
            </w:pPr>
            <w:r w:rsidRPr="005A48CC">
              <w:rPr>
                <w:rFonts w:ascii="Segoe UI" w:eastAsia="Calibri" w:hAnsi="Segoe UI" w:cs="Segoe UI"/>
                <w:b/>
                <w:color w:val="202124"/>
                <w:sz w:val="24"/>
                <w:szCs w:val="24"/>
                <w:highlight w:val="white"/>
                <w:lang w:val="ro-RO"/>
              </w:rPr>
              <w:lastRenderedPageBreak/>
              <w:t>II. Simplificare / Debirocratizare</w:t>
            </w: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hAnsi="Segoe UI" w:cs="Segoe UI"/>
                <w:b/>
                <w:sz w:val="20"/>
                <w:szCs w:val="20"/>
                <w:lang w:val="ro-RO"/>
              </w:rPr>
            </w:pPr>
            <w:r w:rsidRPr="005A48CC">
              <w:rPr>
                <w:rFonts w:ascii="Segoe UI" w:hAnsi="Segoe UI" w:cs="Segoe UI"/>
                <w:b/>
                <w:sz w:val="20"/>
                <w:szCs w:val="20"/>
                <w:lang w:val="ro-RO"/>
              </w:rPr>
              <w:t>9</w:t>
            </w:r>
            <w:r w:rsidR="00DB39CD" w:rsidRPr="005A48CC">
              <w:rPr>
                <w:rFonts w:ascii="Segoe UI" w:hAnsi="Segoe UI" w:cs="Segoe UI"/>
                <w:b/>
                <w:sz w:val="20"/>
                <w:szCs w:val="20"/>
                <w:lang w:val="ro-RO"/>
              </w:rPr>
              <w:t>.</w:t>
            </w:r>
          </w:p>
        </w:tc>
        <w:tc>
          <w:tcPr>
            <w:tcW w:w="3318"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 xml:space="preserve">În Procedura privind constituirea normelor didactice de </w:t>
            </w:r>
            <w:proofErr w:type="spellStart"/>
            <w:r w:rsidRPr="005A48CC">
              <w:rPr>
                <w:rFonts w:ascii="Segoe UI" w:eastAsia="Aptos" w:hAnsi="Segoe UI" w:cs="Segoe UI"/>
                <w:sz w:val="20"/>
                <w:szCs w:val="20"/>
                <w:highlight w:val="cyan"/>
              </w:rPr>
              <w:t>predare-învățare-evaluare</w:t>
            </w:r>
            <w:proofErr w:type="spellEnd"/>
            <w:r w:rsidRPr="005A48CC">
              <w:rPr>
                <w:rFonts w:ascii="Segoe UI" w:eastAsia="Aptos" w:hAnsi="Segoe UI" w:cs="Segoe UI"/>
                <w:sz w:val="20"/>
                <w:szCs w:val="20"/>
                <w:highlight w:val="cyan"/>
              </w:rPr>
              <w:t xml:space="preserve"> în învățământul preuniversitar, în anul școlar 2025-2026, ca urmare a aplicării măsurilor adoptate prin Legea nr. 141/2025 privind unele măsuri fiscal-bugetare, privitor la Palatele și cluburile copiilor, Art. 3 nu este adaptat specificului Regulamentului de organizare și funcționare al Palatelor</w:t>
            </w:r>
          </w:p>
        </w:tc>
        <w:tc>
          <w:tcPr>
            <w:tcW w:w="267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Precizarea aceluiași nr de copii / cerc, indiferent dacă în cadrul cercului există sau nu o grupă de performanță, contravine precizărilor OM 6224/2023, supraîncarcă profesorul cu grupă de performanță și va duce la renunțarea acestuia de a mai forma o astfel de grupă.</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Astfel colegii care au grupe de performanță (deci depun efort suplimentar de realizare a programei, planificării, pregătire etc.), de fapt, vor avea grupele supraaglomerate și apare riscul de a abandona inițiativa acestor grupe.</w:t>
            </w:r>
          </w:p>
        </w:tc>
        <w:tc>
          <w:tcPr>
            <w:tcW w:w="3567"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 xml:space="preserve">Completarea Art. 3, respectiv modificarea OM 6224/2023, Art. 46, prin adăugarea unui nou aliniat astfel: </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Art. 3 (1)  În palatele şi cluburile copiilor/Palatul Naţional al Copiilor:</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a) un cerc cu normă întreagă la care instruirea copiilor se realizează colectiv are minimum 100 de copii;</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 xml:space="preserve">b) un cerc cu normă întreagă condus de un maistru - instructor, maistru coregraf, institutor, învăţător, antrenor are minimum 130 de copii; </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c) la cercurile la care instruirea copiilor se realizează individual, numărul copiilor însumat pentru toate grupele este de minimum 40;</w:t>
            </w:r>
          </w:p>
          <w:p w:rsidR="00DB39CD" w:rsidRPr="005A48CC" w:rsidRDefault="00DB39CD" w:rsidP="00337B0C">
            <w:pPr>
              <w:spacing w:line="240" w:lineRule="auto"/>
              <w:rPr>
                <w:rFonts w:ascii="Segoe UI" w:eastAsia="Aptos" w:hAnsi="Segoe UI" w:cs="Segoe UI"/>
                <w:b/>
                <w:sz w:val="20"/>
                <w:szCs w:val="20"/>
                <w:highlight w:val="cyan"/>
              </w:rPr>
            </w:pPr>
            <w:r w:rsidRPr="005A48CC">
              <w:rPr>
                <w:rFonts w:ascii="Segoe UI" w:eastAsia="Aptos" w:hAnsi="Segoe UI" w:cs="Segoe UI"/>
                <w:b/>
                <w:sz w:val="20"/>
                <w:szCs w:val="20"/>
                <w:highlight w:val="cyan"/>
              </w:rPr>
              <w:t>d) un cerc cu normă întreagă unde există grupă de performanță,  la care instruirea copiilor se realizează colectiv are minimum 90 de copii;</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e) activitatea cu o grupă de copii se desfăşoară 2 ore/săptămână.</w:t>
            </w:r>
          </w:p>
        </w:tc>
        <w:tc>
          <w:tcPr>
            <w:tcW w:w="2693"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Grupa de performanță, conform OM 6224/2023, Art.47, frecventează de două ori pe săptămână (4 ore) și are un nr. mai redus de copii. Tocmai de aceea, cercurile care au o grupă de performanță, ar trebui să aibă numărul minim de copii / cerc cu 10 mai puțin.</w:t>
            </w:r>
          </w:p>
        </w:tc>
        <w:tc>
          <w:tcPr>
            <w:tcW w:w="241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OM 6224/2023, Art.46, prin adăugarea unui nou aliniat</w:t>
            </w: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hAnsi="Segoe UI" w:cs="Segoe UI"/>
                <w:b/>
                <w:sz w:val="20"/>
                <w:szCs w:val="20"/>
                <w:lang w:val="ro-RO"/>
              </w:rPr>
            </w:pPr>
            <w:r w:rsidRPr="005A48CC">
              <w:rPr>
                <w:rFonts w:ascii="Segoe UI" w:hAnsi="Segoe UI" w:cs="Segoe UI"/>
                <w:b/>
                <w:sz w:val="20"/>
                <w:szCs w:val="20"/>
                <w:lang w:val="ro-RO"/>
              </w:rPr>
              <w:t>10</w:t>
            </w:r>
            <w:r w:rsidR="00DB39CD" w:rsidRPr="005A48CC">
              <w:rPr>
                <w:rFonts w:ascii="Segoe UI" w:hAnsi="Segoe UI" w:cs="Segoe UI"/>
                <w:b/>
                <w:sz w:val="20"/>
                <w:szCs w:val="20"/>
                <w:lang w:val="ro-RO"/>
              </w:rPr>
              <w:t>.</w:t>
            </w:r>
          </w:p>
        </w:tc>
        <w:tc>
          <w:tcPr>
            <w:tcW w:w="3318"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 xml:space="preserve">În Procedura privind constituirea normelor didactice de </w:t>
            </w:r>
            <w:proofErr w:type="spellStart"/>
            <w:r w:rsidRPr="005A48CC">
              <w:rPr>
                <w:rFonts w:ascii="Segoe UI" w:eastAsia="Aptos" w:hAnsi="Segoe UI" w:cs="Segoe UI"/>
                <w:sz w:val="20"/>
                <w:szCs w:val="20"/>
                <w:highlight w:val="cyan"/>
              </w:rPr>
              <w:t>predare-învățare-evaluare</w:t>
            </w:r>
            <w:proofErr w:type="spellEnd"/>
            <w:r w:rsidRPr="005A48CC">
              <w:rPr>
                <w:rFonts w:ascii="Segoe UI" w:eastAsia="Aptos" w:hAnsi="Segoe UI" w:cs="Segoe UI"/>
                <w:sz w:val="20"/>
                <w:szCs w:val="20"/>
                <w:highlight w:val="cyan"/>
              </w:rPr>
              <w:t xml:space="preserve"> în învățământul preuniversitar, în anul școlar 2025-</w:t>
            </w:r>
            <w:r w:rsidRPr="005A48CC">
              <w:rPr>
                <w:rFonts w:ascii="Segoe UI" w:eastAsia="Aptos" w:hAnsi="Segoe UI" w:cs="Segoe UI"/>
                <w:sz w:val="20"/>
                <w:szCs w:val="20"/>
                <w:highlight w:val="cyan"/>
              </w:rPr>
              <w:lastRenderedPageBreak/>
              <w:t>2026, ca urmare a aplicării măsurilor adoptate prin Legea nr. 141/2025 privind unele măsuri fiscal-bugetare, privitor la Palatele și cluburile copiilor, aliniatul 3 specifică:</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t>Prin derogare de la prevederile art. 45 alin. (2) din Regulamentul privind organizarea și funcționarea palatelor și cluburilor copiilor, aprobat prin ordinul ministrului educației nr. 6224/2023, în anul școlar 2025-2026, norma didactică de predare la palatele şi cluburile copiilor/Palatul Naţional al Copiilor poate conține maximum trei grupe din alt profil, înființate în baza acordului inspectoratelor școlare/Ministerului Educației și Cercetării sau în baza acordului Agenției Române de Asigurare a Calității în Învățământul Preuniversitar.</w:t>
            </w:r>
          </w:p>
        </w:tc>
        <w:tc>
          <w:tcPr>
            <w:tcW w:w="267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lastRenderedPageBreak/>
              <w:t xml:space="preserve">Grupele de alt profil, care de cele mai multe ori există de ani de zile, vin ca o necesitate pentru a </w:t>
            </w:r>
            <w:r w:rsidRPr="005A48CC">
              <w:rPr>
                <w:rFonts w:ascii="Segoe UI" w:eastAsia="Aptos" w:hAnsi="Segoe UI" w:cs="Segoe UI"/>
                <w:sz w:val="20"/>
                <w:szCs w:val="20"/>
                <w:highlight w:val="cyan"/>
              </w:rPr>
              <w:lastRenderedPageBreak/>
              <w:t>diversifica oferta educațională a palatelor/ cluburilor în funcție de cerințele copiilor/ părinților / comunității locale, iar birocratizarea apărută o data cu prevederea ”în baza acordului inspectoratelor școlare / ARACIP</w:t>
            </w:r>
            <w:r w:rsidRPr="005A48CC">
              <w:rPr>
                <w:rFonts w:ascii="Segoe UI" w:eastAsia="Aptos" w:hAnsi="Segoe UI" w:cs="Segoe UI"/>
                <w:sz w:val="20"/>
                <w:szCs w:val="20"/>
                <w:highlight w:val="cyan"/>
                <w:lang w:val="en-US"/>
              </w:rPr>
              <w:t xml:space="preserve">” </w:t>
            </w:r>
            <w:r w:rsidRPr="005A48CC">
              <w:rPr>
                <w:rFonts w:ascii="Segoe UI" w:eastAsia="Aptos" w:hAnsi="Segoe UI" w:cs="Segoe UI"/>
                <w:sz w:val="20"/>
                <w:szCs w:val="20"/>
                <w:highlight w:val="cyan"/>
              </w:rPr>
              <w:t xml:space="preserve">va duce la abandonul acestei inițiative de diversificare. În plus nu </w:t>
            </w:r>
            <w:proofErr w:type="spellStart"/>
            <w:r w:rsidRPr="005A48CC">
              <w:rPr>
                <w:rFonts w:ascii="Segoe UI" w:eastAsia="Aptos" w:hAnsi="Segoe UI" w:cs="Segoe UI"/>
                <w:sz w:val="20"/>
                <w:szCs w:val="20"/>
                <w:highlight w:val="cyan"/>
              </w:rPr>
              <w:t>exită</w:t>
            </w:r>
            <w:proofErr w:type="spellEnd"/>
            <w:r w:rsidRPr="005A48CC">
              <w:rPr>
                <w:rFonts w:ascii="Segoe UI" w:eastAsia="Aptos" w:hAnsi="Segoe UI" w:cs="Segoe UI"/>
                <w:sz w:val="20"/>
                <w:szCs w:val="20"/>
                <w:highlight w:val="cyan"/>
              </w:rPr>
              <w:t xml:space="preserve"> timp pentru un acord ARACIP, înscrierile pentru noul an școlar fiind în plină desfășurare. O parte din aceste instituții au trecut deja prin procedură de evaluare externă ARACIP, dar pe acordul dat de Agenție, de</w:t>
            </w:r>
            <w:r w:rsidRPr="005A48CC">
              <w:rPr>
                <w:rFonts w:ascii="Segoe UI" w:eastAsia="Aptos" w:hAnsi="Segoe UI" w:cs="Segoe UI"/>
                <w:sz w:val="20"/>
                <w:szCs w:val="20"/>
                <w:highlight w:val="cyan"/>
                <w:lang w:val="ro-RO"/>
              </w:rPr>
              <w:t>ş</w:t>
            </w:r>
            <w:r w:rsidRPr="005A48CC">
              <w:rPr>
                <w:rFonts w:ascii="Segoe UI" w:eastAsia="Aptos" w:hAnsi="Segoe UI" w:cs="Segoe UI"/>
                <w:sz w:val="20"/>
                <w:szCs w:val="20"/>
                <w:highlight w:val="cyan"/>
              </w:rPr>
              <w:t>i existau grupele de alt profil, acestea nu sunt trecute.</w:t>
            </w:r>
          </w:p>
        </w:tc>
        <w:tc>
          <w:tcPr>
            <w:tcW w:w="3567"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lastRenderedPageBreak/>
              <w:t>Art. 3 (2) La palatele şi cluburile copiilor / Palatul Naţional al Copiilor, norma didactică se poate constitui doar din grupe în profilul cercului</w:t>
            </w:r>
          </w:p>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lastRenderedPageBreak/>
              <w:t>(3) Prin derogare de la prevederile art. 45 alin. (2) din Regulamentul privind organizarea și funcționarea palatelor și cluburilor copiilor, aprobat prin ordinul ministrului educației nr. 6224/2023, în anul școlar 2025-2026, norma didactică de predare la palatele şi cluburile copiilor/Palatul Naţional al Copiilor poate conține maximum trei grupe din alt profil, înființate în baza acordului Consiliului de administrație, pe baza unor dovezi de necesitate.</w:t>
            </w:r>
          </w:p>
        </w:tc>
        <w:tc>
          <w:tcPr>
            <w:tcW w:w="2693"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lastRenderedPageBreak/>
              <w:t xml:space="preserve">Această prevedere este doar o birocratizare inutilă, OM 6224/2023, Art. 45, al. 1, 2 au fost până acum </w:t>
            </w:r>
            <w:r w:rsidRPr="005A48CC">
              <w:rPr>
                <w:rFonts w:ascii="Segoe UI" w:eastAsia="Aptos" w:hAnsi="Segoe UI" w:cs="Segoe UI"/>
                <w:sz w:val="20"/>
                <w:szCs w:val="20"/>
                <w:highlight w:val="cyan"/>
              </w:rPr>
              <w:lastRenderedPageBreak/>
              <w:t>eficient.</w:t>
            </w:r>
          </w:p>
        </w:tc>
        <w:tc>
          <w:tcPr>
            <w:tcW w:w="241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eastAsia="Aptos" w:hAnsi="Segoe UI" w:cs="Segoe UI"/>
                <w:sz w:val="20"/>
                <w:szCs w:val="20"/>
                <w:highlight w:val="cyan"/>
              </w:rPr>
            </w:pPr>
            <w:r w:rsidRPr="005A48CC">
              <w:rPr>
                <w:rFonts w:ascii="Segoe UI" w:eastAsia="Aptos" w:hAnsi="Segoe UI" w:cs="Segoe UI"/>
                <w:sz w:val="20"/>
                <w:szCs w:val="20"/>
                <w:highlight w:val="cyan"/>
              </w:rPr>
              <w:lastRenderedPageBreak/>
              <w:t xml:space="preserve">Păstrarea prevederilor OM 6224/2023, Art. 45, alin. 1. </w:t>
            </w:r>
            <w:r w:rsidRPr="005A48CC">
              <w:rPr>
                <w:rFonts w:ascii="Segoe UI" w:eastAsia="Aptos" w:hAnsi="Segoe UI" w:cs="Segoe UI"/>
                <w:sz w:val="20"/>
                <w:szCs w:val="20"/>
                <w:highlight w:val="cyan"/>
                <w:lang w:val="ro-RO"/>
              </w:rPr>
              <w:t>ş</w:t>
            </w:r>
            <w:r w:rsidRPr="005A48CC">
              <w:rPr>
                <w:rFonts w:ascii="Segoe UI" w:eastAsia="Aptos" w:hAnsi="Segoe UI" w:cs="Segoe UI"/>
                <w:sz w:val="20"/>
                <w:szCs w:val="20"/>
                <w:highlight w:val="cyan"/>
              </w:rPr>
              <w:t>i 2</w:t>
            </w:r>
          </w:p>
        </w:tc>
      </w:tr>
      <w:tr w:rsidR="00DB39CD" w:rsidRPr="005A48CC" w:rsidTr="00337B0C">
        <w:trPr>
          <w:trHeight w:val="465"/>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11</w:t>
            </w:r>
            <w:r w:rsidR="00DB39C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t xml:space="preserve">Documentația specifică elevilor cu CES (Planuri de intervenție personalizate – PIP, Planuri educaționale individualizate – PEI, rapoarte de progres, fișe de observație, fișe de adaptare curriculară, evidențe terapeutice etc.) este elaborată în formate multiple, de regulă fizic, cu </w:t>
            </w:r>
            <w:r w:rsidRPr="005A48CC">
              <w:rPr>
                <w:rFonts w:ascii="Segoe UI" w:hAnsi="Segoe UI" w:cs="Segoe UI"/>
                <w:sz w:val="20"/>
                <w:szCs w:val="20"/>
                <w:lang w:val="ro-RO"/>
              </w:rPr>
              <w:lastRenderedPageBreak/>
              <w:t>redundanțe și necorelări între specialiști. Lipsa unui sistem digital unitar duce la ineficiență, suprasolicitarea cadrelor și imposibilitatea urmăririi evoluției elevului într-un mod coerent și integrat.</w:t>
            </w:r>
          </w:p>
        </w:tc>
        <w:tc>
          <w:tcPr>
            <w:tcW w:w="267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lastRenderedPageBreak/>
              <w:t xml:space="preserve">Povara birocratică excesivă reduce semnificativ timpul efectiv de lucru al profesorului cu elevul. Profesioniștii din educația specială petrec zeci de ore lunar completând documente similare, în paralel, fără un cadru unitar, </w:t>
            </w:r>
            <w:r w:rsidRPr="005A48CC">
              <w:rPr>
                <w:rFonts w:ascii="Segoe UI" w:hAnsi="Segoe UI" w:cs="Segoe UI"/>
                <w:sz w:val="20"/>
                <w:szCs w:val="20"/>
                <w:lang w:val="ro-RO"/>
              </w:rPr>
              <w:lastRenderedPageBreak/>
              <w:t>deseori în absența unui suport metodologic clar. Nu există un sistem național de urmărire a parcursului educațional și terapeutic al elevilor cu CES, ceea ce generează lacune majore în monitorizare, evaluare, intervenție și politici educaționale bazate pe date.</w:t>
            </w:r>
          </w:p>
          <w:p w:rsidR="00DB39CD" w:rsidRPr="005A48CC" w:rsidRDefault="00DB39CD" w:rsidP="00337B0C">
            <w:pPr>
              <w:spacing w:line="240" w:lineRule="auto"/>
              <w:rPr>
                <w:rFonts w:ascii="Segoe UI" w:hAnsi="Segoe UI" w:cs="Segoe UI"/>
                <w:sz w:val="20"/>
                <w:szCs w:val="20"/>
                <w:lang w:val="ro-RO"/>
              </w:rPr>
            </w:pPr>
          </w:p>
        </w:tc>
        <w:tc>
          <w:tcPr>
            <w:tcW w:w="3567" w:type="dxa"/>
            <w:shd w:val="clear" w:color="auto" w:fill="auto"/>
            <w:tcMar>
              <w:top w:w="100" w:type="dxa"/>
              <w:left w:w="100" w:type="dxa"/>
              <w:bottom w:w="100" w:type="dxa"/>
              <w:right w:w="100" w:type="dxa"/>
            </w:tcMar>
          </w:tcPr>
          <w:p w:rsidR="00DB39CD"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lastRenderedPageBreak/>
              <w:t xml:space="preserve">Crearea unei </w:t>
            </w:r>
            <w:r w:rsidRPr="005A48CC">
              <w:rPr>
                <w:rStyle w:val="Strong"/>
                <w:rFonts w:ascii="Segoe UI" w:eastAsiaTheme="majorEastAsia" w:hAnsi="Segoe UI" w:cs="Segoe UI"/>
                <w:sz w:val="20"/>
                <w:szCs w:val="20"/>
                <w:lang w:val="ro-RO"/>
              </w:rPr>
              <w:t>platforme digitale naționale, securizate și interoperabile</w:t>
            </w:r>
            <w:r w:rsidRPr="005A48CC">
              <w:rPr>
                <w:rFonts w:ascii="Segoe UI" w:hAnsi="Segoe UI" w:cs="Segoe UI"/>
                <w:sz w:val="20"/>
                <w:szCs w:val="20"/>
                <w:lang w:val="ro-RO"/>
              </w:rPr>
              <w:t xml:space="preserve">, dedicată managementului educațional al elevilor cu CES. Aceasta ar trebui să permită: </w:t>
            </w:r>
            <w:r w:rsidRPr="005A48CC">
              <w:rPr>
                <w:rFonts w:ascii="Segoe UI" w:hAnsi="Segoe UI" w:cs="Segoe UI"/>
                <w:sz w:val="20"/>
                <w:szCs w:val="20"/>
                <w:lang w:val="ro-RO"/>
              </w:rPr>
              <w:br/>
              <w:t xml:space="preserve">– completarea și actualizarea PIP, PEI și a rapoartelor de progres pe bază de formulare standardizate, cu secțiuni </w:t>
            </w:r>
            <w:r w:rsidRPr="005A48CC">
              <w:rPr>
                <w:rFonts w:ascii="Segoe UI" w:hAnsi="Segoe UI" w:cs="Segoe UI"/>
                <w:sz w:val="20"/>
                <w:szCs w:val="20"/>
                <w:lang w:val="ro-RO"/>
              </w:rPr>
              <w:lastRenderedPageBreak/>
              <w:t xml:space="preserve">ghidate și automate; </w:t>
            </w:r>
            <w:r w:rsidRPr="005A48CC">
              <w:rPr>
                <w:rFonts w:ascii="Segoe UI" w:hAnsi="Segoe UI" w:cs="Segoe UI"/>
                <w:sz w:val="20"/>
                <w:szCs w:val="20"/>
                <w:lang w:val="ro-RO"/>
              </w:rPr>
              <w:br/>
              <w:t xml:space="preserve">– integrarea contribuțiilor tuturor specialiștilor (profesor de sprijin, psihopedagog, logoped, consilier școlar); </w:t>
            </w:r>
            <w:r w:rsidRPr="005A48CC">
              <w:rPr>
                <w:rFonts w:ascii="Segoe UI" w:hAnsi="Segoe UI" w:cs="Segoe UI"/>
                <w:sz w:val="20"/>
                <w:szCs w:val="20"/>
                <w:lang w:val="ro-RO"/>
              </w:rPr>
              <w:br/>
              <w:t xml:space="preserve">– acces diferențiat pentru familie, cadre didactice, specialiști și autorități educaționale; </w:t>
            </w:r>
            <w:r w:rsidRPr="005A48CC">
              <w:rPr>
                <w:rFonts w:ascii="Segoe UI" w:hAnsi="Segoe UI" w:cs="Segoe UI"/>
                <w:sz w:val="20"/>
                <w:szCs w:val="20"/>
                <w:lang w:val="ro-RO"/>
              </w:rPr>
              <w:br/>
              <w:t>– raportare automată agregată pentru CJRAE/CMBRAE, ISJ și Minister.</w:t>
            </w:r>
          </w:p>
          <w:p w:rsidR="00DB39CD" w:rsidRPr="005A48CC" w:rsidRDefault="00DB39CD" w:rsidP="00337B0C">
            <w:pPr>
              <w:pStyle w:val="NormalWeb"/>
              <w:spacing w:before="0" w:beforeAutospacing="0" w:after="0" w:afterAutospacing="0"/>
              <w:rPr>
                <w:rFonts w:ascii="Segoe UI" w:hAnsi="Segoe UI" w:cs="Segoe UI"/>
                <w:sz w:val="20"/>
                <w:szCs w:val="20"/>
                <w:lang w:val="ro-RO"/>
              </w:rPr>
            </w:pPr>
          </w:p>
          <w:p w:rsidR="00DB39CD" w:rsidRPr="005A48CC" w:rsidRDefault="00DB39CD" w:rsidP="00337B0C">
            <w:pPr>
              <w:pStyle w:val="NormalWeb"/>
              <w:spacing w:before="0" w:beforeAutospacing="0" w:after="0" w:afterAutospacing="0"/>
              <w:rPr>
                <w:rFonts w:ascii="Segoe UI" w:hAnsi="Segoe UI" w:cs="Segoe UI"/>
                <w:sz w:val="20"/>
                <w:szCs w:val="20"/>
                <w:lang w:val="ro-RO"/>
              </w:rPr>
            </w:pPr>
          </w:p>
          <w:p w:rsidR="00DB39CD" w:rsidRPr="005A48CC" w:rsidRDefault="00DB39CD" w:rsidP="00337B0C">
            <w:pPr>
              <w:spacing w:line="240" w:lineRule="auto"/>
              <w:rPr>
                <w:rFonts w:ascii="Segoe UI" w:hAnsi="Segoe UI" w:cs="Segoe UI"/>
                <w:sz w:val="20"/>
                <w:szCs w:val="20"/>
                <w:lang w:val="ro-RO"/>
              </w:rPr>
            </w:pPr>
          </w:p>
          <w:p w:rsidR="00DB39CD" w:rsidRPr="005A48CC" w:rsidRDefault="00DB39CD" w:rsidP="00337B0C">
            <w:pPr>
              <w:spacing w:line="240" w:lineRule="auto"/>
              <w:rPr>
                <w:rFonts w:ascii="Segoe UI" w:hAnsi="Segoe UI" w:cs="Segoe UI"/>
                <w:sz w:val="20"/>
                <w:szCs w:val="20"/>
                <w:lang w:val="ro-RO"/>
              </w:rPr>
            </w:pPr>
          </w:p>
        </w:tc>
        <w:tc>
          <w:tcPr>
            <w:tcW w:w="2693" w:type="dxa"/>
            <w:shd w:val="clear" w:color="auto" w:fill="auto"/>
            <w:tcMar>
              <w:top w:w="100" w:type="dxa"/>
              <w:left w:w="100" w:type="dxa"/>
              <w:bottom w:w="100" w:type="dxa"/>
              <w:right w:w="100" w:type="dxa"/>
            </w:tcMar>
          </w:tcPr>
          <w:p w:rsidR="00633F7C" w:rsidRPr="005A48CC" w:rsidRDefault="00DB39C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lastRenderedPageBreak/>
              <w:t xml:space="preserve">În educația specială, timpul dedicat documentării poate depăși intervenția directă, ceea ce contrazice scopul incluziunii. </w:t>
            </w:r>
            <w:r w:rsidRPr="005A48CC">
              <w:rPr>
                <w:rFonts w:ascii="Segoe UI" w:hAnsi="Segoe UI" w:cs="Segoe UI"/>
                <w:sz w:val="20"/>
                <w:szCs w:val="20"/>
                <w:lang w:val="ro-RO"/>
              </w:rPr>
              <w:br/>
              <w:t>– Modelul Finlandei include o platformă digitală națională (</w:t>
            </w:r>
            <w:proofErr w:type="spellStart"/>
            <w:r w:rsidRPr="005A48CC">
              <w:rPr>
                <w:rStyle w:val="Emphasis"/>
                <w:rFonts w:ascii="Segoe UI" w:eastAsiaTheme="majorEastAsia" w:hAnsi="Segoe UI" w:cs="Segoe UI"/>
                <w:sz w:val="20"/>
                <w:szCs w:val="20"/>
                <w:lang w:val="ro-RO"/>
              </w:rPr>
              <w:t>Oppimisympäristö</w:t>
            </w:r>
            <w:proofErr w:type="spellEnd"/>
            <w:r w:rsidRPr="005A48CC">
              <w:rPr>
                <w:rFonts w:ascii="Segoe UI" w:hAnsi="Segoe UI" w:cs="Segoe UI"/>
                <w:sz w:val="20"/>
                <w:szCs w:val="20"/>
                <w:lang w:val="ro-RO"/>
              </w:rPr>
              <w:t xml:space="preserve">) care </w:t>
            </w:r>
            <w:r w:rsidRPr="005A48CC">
              <w:rPr>
                <w:rFonts w:ascii="Segoe UI" w:hAnsi="Segoe UI" w:cs="Segoe UI"/>
                <w:sz w:val="20"/>
                <w:szCs w:val="20"/>
                <w:lang w:val="ro-RO"/>
              </w:rPr>
              <w:lastRenderedPageBreak/>
              <w:t xml:space="preserve">asigură traiectoria personalizată a fiecărui elev, cu accent pe colaborarea între profesori și terapeuți. </w:t>
            </w:r>
            <w:r w:rsidRPr="005A48CC">
              <w:rPr>
                <w:rFonts w:ascii="Segoe UI" w:hAnsi="Segoe UI" w:cs="Segoe UI"/>
                <w:sz w:val="20"/>
                <w:szCs w:val="20"/>
                <w:lang w:val="ro-RO"/>
              </w:rPr>
              <w:br/>
              <w:t xml:space="preserve">– În România, REI (Registrul Elevilor) și SIIIR (Sistemul Informatic Integrat al Învățământului) pot fi extinse modular pentru includerea documentației elevilor cu CES, reducând costurile de dezvoltare. </w:t>
            </w:r>
            <w:r w:rsidRPr="005A48CC">
              <w:rPr>
                <w:rFonts w:ascii="Segoe UI" w:hAnsi="Segoe UI" w:cs="Segoe UI"/>
                <w:sz w:val="20"/>
                <w:szCs w:val="20"/>
                <w:lang w:val="ro-RO"/>
              </w:rPr>
              <w:br/>
              <w:t xml:space="preserve">– Din perspectiva protecției datelor, un sistem digital securizat (cu </w:t>
            </w:r>
            <w:proofErr w:type="spellStart"/>
            <w:r w:rsidRPr="005A48CC">
              <w:rPr>
                <w:rFonts w:ascii="Segoe UI" w:hAnsi="Segoe UI" w:cs="Segoe UI"/>
                <w:sz w:val="20"/>
                <w:szCs w:val="20"/>
                <w:lang w:val="ro-RO"/>
              </w:rPr>
              <w:t>logare</w:t>
            </w:r>
            <w:proofErr w:type="spellEnd"/>
            <w:r w:rsidRPr="005A48CC">
              <w:rPr>
                <w:rFonts w:ascii="Segoe UI" w:hAnsi="Segoe UI" w:cs="Segoe UI"/>
                <w:sz w:val="20"/>
                <w:szCs w:val="20"/>
                <w:lang w:val="ro-RO"/>
              </w:rPr>
              <w:t xml:space="preserve"> individuală și </w:t>
            </w:r>
            <w:proofErr w:type="spellStart"/>
            <w:r w:rsidRPr="005A48CC">
              <w:rPr>
                <w:rFonts w:ascii="Segoe UI" w:hAnsi="Segoe UI" w:cs="Segoe UI"/>
                <w:sz w:val="20"/>
                <w:szCs w:val="20"/>
                <w:lang w:val="ro-RO"/>
              </w:rPr>
              <w:t>auditabilitate</w:t>
            </w:r>
            <w:proofErr w:type="spellEnd"/>
            <w:r w:rsidRPr="005A48CC">
              <w:rPr>
                <w:rFonts w:ascii="Segoe UI" w:hAnsi="Segoe UI" w:cs="Segoe UI"/>
                <w:sz w:val="20"/>
                <w:szCs w:val="20"/>
                <w:lang w:val="ro-RO"/>
              </w:rPr>
              <w:t xml:space="preserve">) oferă protecție mult superioară față de arhivarea fizică și transportul dosarelor. </w:t>
            </w:r>
            <w:r w:rsidRPr="005A48CC">
              <w:rPr>
                <w:rFonts w:ascii="Segoe UI" w:hAnsi="Segoe UI" w:cs="Segoe UI"/>
                <w:sz w:val="20"/>
                <w:szCs w:val="20"/>
                <w:lang w:val="ro-RO"/>
              </w:rPr>
              <w:br/>
              <w:t xml:space="preserve">– În perioada pandemiei, profesorii au început să folosească instrumente digitale pentru adaptări, semn că infrastructura minimă există și poate fi </w:t>
            </w:r>
            <w:proofErr w:type="spellStart"/>
            <w:r w:rsidRPr="005A48CC">
              <w:rPr>
                <w:rFonts w:ascii="Segoe UI" w:hAnsi="Segoe UI" w:cs="Segoe UI"/>
                <w:sz w:val="20"/>
                <w:szCs w:val="20"/>
                <w:lang w:val="ro-RO"/>
              </w:rPr>
              <w:t>scalată</w:t>
            </w:r>
            <w:proofErr w:type="spellEnd"/>
            <w:r w:rsidRPr="005A48CC">
              <w:rPr>
                <w:rFonts w:ascii="Segoe UI" w:hAnsi="Segoe UI" w:cs="Segoe UI"/>
                <w:sz w:val="20"/>
                <w:szCs w:val="20"/>
                <w:lang w:val="ro-RO"/>
              </w:rPr>
              <w:t>.</w:t>
            </w:r>
          </w:p>
          <w:p w:rsidR="00633F7C" w:rsidRPr="005A48CC" w:rsidRDefault="00633F7C" w:rsidP="00337B0C">
            <w:pPr>
              <w:pStyle w:val="NormalWeb"/>
              <w:spacing w:before="0" w:beforeAutospacing="0" w:after="0" w:afterAutospacing="0"/>
              <w:rPr>
                <w:rFonts w:ascii="Segoe UI" w:hAnsi="Segoe UI" w:cs="Segoe UI"/>
                <w:sz w:val="20"/>
                <w:szCs w:val="20"/>
                <w:lang w:val="ro-RO"/>
              </w:rPr>
            </w:pPr>
          </w:p>
          <w:p w:rsidR="00633F7C" w:rsidRPr="005A48CC" w:rsidRDefault="00633F7C" w:rsidP="00337B0C">
            <w:pPr>
              <w:pStyle w:val="NormalWeb"/>
              <w:spacing w:before="0" w:beforeAutospacing="0" w:after="0" w:afterAutospacing="0"/>
              <w:rPr>
                <w:rFonts w:ascii="Segoe UI" w:hAnsi="Segoe UI" w:cs="Segoe UI"/>
                <w:sz w:val="20"/>
                <w:szCs w:val="20"/>
                <w:lang w:val="ro-RO"/>
              </w:rPr>
            </w:pPr>
          </w:p>
          <w:p w:rsidR="00633F7C" w:rsidRPr="005A48CC" w:rsidRDefault="00633F7C" w:rsidP="00337B0C">
            <w:pPr>
              <w:pStyle w:val="NormalWeb"/>
              <w:spacing w:before="0" w:beforeAutospacing="0" w:after="0" w:afterAutospacing="0"/>
              <w:rPr>
                <w:rFonts w:ascii="Segoe UI" w:hAnsi="Segoe UI" w:cs="Segoe UI"/>
                <w:sz w:val="20"/>
                <w:szCs w:val="20"/>
                <w:lang w:val="ro-RO"/>
              </w:rPr>
            </w:pPr>
          </w:p>
          <w:p w:rsidR="00633F7C" w:rsidRPr="005A48CC" w:rsidRDefault="00633F7C" w:rsidP="00337B0C">
            <w:pPr>
              <w:pStyle w:val="NormalWeb"/>
              <w:spacing w:before="0" w:beforeAutospacing="0" w:after="0" w:afterAutospacing="0"/>
              <w:rPr>
                <w:rFonts w:ascii="Segoe UI" w:hAnsi="Segoe UI" w:cs="Segoe UI"/>
                <w:sz w:val="20"/>
                <w:szCs w:val="20"/>
                <w:lang w:val="ro-RO"/>
              </w:rPr>
            </w:pPr>
          </w:p>
          <w:p w:rsidR="00633F7C" w:rsidRPr="005A48CC" w:rsidRDefault="00633F7C" w:rsidP="00337B0C">
            <w:pPr>
              <w:pStyle w:val="NormalWeb"/>
              <w:spacing w:before="0" w:beforeAutospacing="0" w:after="0" w:afterAutospacing="0"/>
              <w:rPr>
                <w:rFonts w:ascii="Segoe UI" w:hAnsi="Segoe UI" w:cs="Segoe UI"/>
                <w:sz w:val="20"/>
                <w:szCs w:val="20"/>
                <w:lang w:val="ro-RO"/>
              </w:rPr>
            </w:pPr>
          </w:p>
        </w:tc>
        <w:tc>
          <w:tcPr>
            <w:tcW w:w="2410" w:type="dxa"/>
            <w:shd w:val="clear" w:color="auto" w:fill="auto"/>
            <w:tcMar>
              <w:top w:w="100" w:type="dxa"/>
              <w:left w:w="100" w:type="dxa"/>
              <w:bottom w:w="100" w:type="dxa"/>
              <w:right w:w="100" w:type="dxa"/>
            </w:tcMar>
          </w:tcPr>
          <w:p w:rsidR="00DB39CD" w:rsidRPr="005A48CC" w:rsidRDefault="00DB39CD" w:rsidP="00337B0C">
            <w:pPr>
              <w:spacing w:line="240" w:lineRule="auto"/>
              <w:rPr>
                <w:rFonts w:ascii="Segoe UI" w:hAnsi="Segoe UI" w:cs="Segoe UI"/>
                <w:sz w:val="20"/>
                <w:szCs w:val="20"/>
                <w:lang w:val="ro-RO"/>
              </w:rPr>
            </w:pPr>
            <w:r w:rsidRPr="005A48CC">
              <w:rPr>
                <w:rFonts w:ascii="Segoe UI" w:hAnsi="Segoe UI" w:cs="Segoe UI"/>
                <w:sz w:val="20"/>
                <w:szCs w:val="20"/>
                <w:lang w:val="ro-RO"/>
              </w:rPr>
              <w:lastRenderedPageBreak/>
              <w:t xml:space="preserve">– Ordinul nr. 1985/2016 privind organizarea serviciilor de sprijin educațional pentru elevii cu CES (anexa privind PIP); </w:t>
            </w:r>
            <w:r w:rsidRPr="005A48CC">
              <w:rPr>
                <w:rFonts w:ascii="Segoe UI" w:hAnsi="Segoe UI" w:cs="Segoe UI"/>
                <w:sz w:val="20"/>
                <w:szCs w:val="20"/>
                <w:lang w:val="ro-RO"/>
              </w:rPr>
              <w:br/>
              <w:t xml:space="preserve">– Ordinul 5574/2011 privind înființarea și funcționarea comisiilor </w:t>
            </w:r>
            <w:r w:rsidRPr="005A48CC">
              <w:rPr>
                <w:rFonts w:ascii="Segoe UI" w:hAnsi="Segoe UI" w:cs="Segoe UI"/>
                <w:sz w:val="20"/>
                <w:szCs w:val="20"/>
                <w:lang w:val="ro-RO"/>
              </w:rPr>
              <w:lastRenderedPageBreak/>
              <w:t xml:space="preserve">de orientare școlară și profesională; </w:t>
            </w:r>
            <w:r w:rsidRPr="005A48CC">
              <w:rPr>
                <w:rFonts w:ascii="Segoe UI" w:hAnsi="Segoe UI" w:cs="Segoe UI"/>
                <w:sz w:val="20"/>
                <w:szCs w:val="20"/>
                <w:lang w:val="ro-RO"/>
              </w:rPr>
              <w:br/>
              <w:t xml:space="preserve">– Ordinul 6.137/2021 privind planul de acțiune pentru educația incluzivă; </w:t>
            </w:r>
            <w:r w:rsidRPr="005A48CC">
              <w:rPr>
                <w:rFonts w:ascii="Segoe UI" w:hAnsi="Segoe UI" w:cs="Segoe UI"/>
                <w:sz w:val="20"/>
                <w:szCs w:val="20"/>
                <w:lang w:val="ro-RO"/>
              </w:rPr>
              <w:br/>
              <w:t xml:space="preserve">– HG nr. 569/2015 privind funcționarea SIIIR (extensibil pentru module CES); </w:t>
            </w:r>
            <w:r w:rsidRPr="005A48CC">
              <w:rPr>
                <w:rFonts w:ascii="Segoe UI" w:hAnsi="Segoe UI" w:cs="Segoe UI"/>
                <w:sz w:val="20"/>
                <w:szCs w:val="20"/>
                <w:lang w:val="ro-RO"/>
              </w:rPr>
              <w:br/>
            </w:r>
          </w:p>
        </w:tc>
      </w:tr>
      <w:tr w:rsidR="00DB39CD" w:rsidRPr="005A48CC" w:rsidTr="00337B0C">
        <w:trPr>
          <w:trHeight w:val="20"/>
        </w:trPr>
        <w:tc>
          <w:tcPr>
            <w:tcW w:w="15168" w:type="dxa"/>
            <w:gridSpan w:val="6"/>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4"/>
                <w:szCs w:val="24"/>
                <w:highlight w:val="white"/>
                <w:lang w:val="ro-RO"/>
              </w:rPr>
              <w:lastRenderedPageBreak/>
              <w:t>III. Digitalizare</w:t>
            </w:r>
          </w:p>
        </w:tc>
      </w:tr>
      <w:tr w:rsidR="00DB39CD" w:rsidRPr="005A48CC" w:rsidTr="00337B0C">
        <w:trPr>
          <w:trHeight w:val="3552"/>
        </w:trPr>
        <w:tc>
          <w:tcPr>
            <w:tcW w:w="510" w:type="dxa"/>
            <w:shd w:val="clear" w:color="auto" w:fill="auto"/>
            <w:tcMar>
              <w:top w:w="100" w:type="dxa"/>
              <w:left w:w="100" w:type="dxa"/>
              <w:bottom w:w="100" w:type="dxa"/>
              <w:right w:w="100" w:type="dxa"/>
            </w:tcMar>
          </w:tcPr>
          <w:p w:rsidR="00DB39C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12</w:t>
            </w:r>
            <w:r w:rsidR="00DB39C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DB39CD" w:rsidRPr="005A48CC" w:rsidRDefault="00DB39CD" w:rsidP="00305D7D">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Digitalizarea în școli, în multe situații, a dublat munca administrativă a profesorilor: completam formulare online, colectăm informații în sistem digital, </w:t>
            </w:r>
            <w:r w:rsidR="00305D7D" w:rsidRPr="005A48CC">
              <w:rPr>
                <w:rFonts w:ascii="Segoe UI" w:eastAsia="Calibri" w:hAnsi="Segoe UI" w:cs="Segoe UI"/>
                <w:sz w:val="20"/>
                <w:szCs w:val="20"/>
                <w:highlight w:val="cyan"/>
                <w:lang w:val="ro-RO"/>
              </w:rPr>
              <w:t>î</w:t>
            </w:r>
            <w:r w:rsidRPr="005A48CC">
              <w:rPr>
                <w:rFonts w:ascii="Segoe UI" w:eastAsia="Calibri" w:hAnsi="Segoe UI" w:cs="Segoe UI"/>
                <w:sz w:val="20"/>
                <w:szCs w:val="20"/>
                <w:highlight w:val="cyan"/>
                <w:lang w:val="ro-RO"/>
              </w:rPr>
              <w:t>nc</w:t>
            </w:r>
            <w:r w:rsidR="00305D7D" w:rsidRPr="005A48CC">
              <w:rPr>
                <w:rFonts w:ascii="Segoe UI" w:eastAsia="Calibri" w:hAnsi="Segoe UI" w:cs="Segoe UI"/>
                <w:sz w:val="20"/>
                <w:szCs w:val="20"/>
                <w:highlight w:val="cyan"/>
                <w:lang w:val="ro-RO"/>
              </w:rPr>
              <w:t>ă</w:t>
            </w:r>
            <w:r w:rsidRPr="005A48CC">
              <w:rPr>
                <w:rFonts w:ascii="Segoe UI" w:eastAsia="Calibri" w:hAnsi="Segoe UI" w:cs="Segoe UI"/>
                <w:sz w:val="20"/>
                <w:szCs w:val="20"/>
                <w:highlight w:val="cyan"/>
                <w:lang w:val="ro-RO"/>
              </w:rPr>
              <w:t>rc</w:t>
            </w:r>
            <w:r w:rsidR="00305D7D" w:rsidRPr="005A48CC">
              <w:rPr>
                <w:rFonts w:ascii="Segoe UI" w:eastAsia="Calibri" w:hAnsi="Segoe UI" w:cs="Segoe UI"/>
                <w:sz w:val="20"/>
                <w:szCs w:val="20"/>
                <w:highlight w:val="cyan"/>
                <w:lang w:val="ro-RO"/>
              </w:rPr>
              <w:t>ă</w:t>
            </w:r>
            <w:r w:rsidRPr="005A48CC">
              <w:rPr>
                <w:rFonts w:ascii="Segoe UI" w:eastAsia="Calibri" w:hAnsi="Segoe UI" w:cs="Segoe UI"/>
                <w:sz w:val="20"/>
                <w:szCs w:val="20"/>
                <w:highlight w:val="cyan"/>
                <w:lang w:val="ro-RO"/>
              </w:rPr>
              <w:t>m documente și informații pe diverse platforme, dar trebuie sa facem aceleași documente și pe h</w:t>
            </w:r>
            <w:r w:rsidR="00305D7D" w:rsidRPr="005A48CC">
              <w:rPr>
                <w:rFonts w:ascii="Segoe UI" w:eastAsia="Calibri" w:hAnsi="Segoe UI" w:cs="Segoe UI"/>
                <w:sz w:val="20"/>
                <w:szCs w:val="20"/>
                <w:highlight w:val="cyan"/>
                <w:lang w:val="ro-RO"/>
              </w:rPr>
              <w:t>â</w:t>
            </w:r>
            <w:r w:rsidRPr="005A48CC">
              <w:rPr>
                <w:rFonts w:ascii="Segoe UI" w:eastAsia="Calibri" w:hAnsi="Segoe UI" w:cs="Segoe UI"/>
                <w:sz w:val="20"/>
                <w:szCs w:val="20"/>
                <w:highlight w:val="cyan"/>
                <w:lang w:val="ro-RO"/>
              </w:rPr>
              <w:t xml:space="preserve">rtie. </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Sarcinile birocratice administrative (raportări, solicitări de date, dosare etc.) încarcă nejustificat activitatea cadrelor didactice și a directorilor, fiind în mare parte redundante.</w:t>
            </w:r>
          </w:p>
          <w:p w:rsidR="00DB39CD" w:rsidRPr="005A48CC" w:rsidRDefault="00DB39CD" w:rsidP="00337B0C">
            <w:pPr>
              <w:widowControl w:val="0"/>
              <w:tabs>
                <w:tab w:val="left" w:pos="2664"/>
              </w:tabs>
              <w:spacing w:line="240" w:lineRule="auto"/>
              <w:rPr>
                <w:rFonts w:ascii="Segoe UI" w:eastAsia="Calibri" w:hAnsi="Segoe UI" w:cs="Segoe UI"/>
                <w:sz w:val="20"/>
                <w:szCs w:val="20"/>
                <w:highlight w:val="cyan"/>
                <w:lang w:val="en-US"/>
              </w:rPr>
            </w:pPr>
            <w:r w:rsidRPr="005A48CC">
              <w:rPr>
                <w:rFonts w:ascii="Segoe UI" w:eastAsia="Calibri" w:hAnsi="Segoe UI" w:cs="Segoe UI"/>
                <w:sz w:val="20"/>
                <w:szCs w:val="20"/>
                <w:highlight w:val="cyan"/>
                <w:lang w:val="ro-RO"/>
              </w:rPr>
              <w:t>Consumă de două ori mai mult timp de lucru din part</w:t>
            </w:r>
            <w:r w:rsidR="00305D7D" w:rsidRPr="005A48CC">
              <w:rPr>
                <w:rFonts w:ascii="Segoe UI" w:eastAsia="Calibri" w:hAnsi="Segoe UI" w:cs="Segoe UI"/>
                <w:sz w:val="20"/>
                <w:szCs w:val="20"/>
                <w:highlight w:val="cyan"/>
                <w:lang w:val="ro-RO"/>
              </w:rPr>
              <w:t xml:space="preserve">ea profesorilor, în loc sa ne uşureze munca </w:t>
            </w:r>
            <w:r w:rsidR="00305D7D" w:rsidRPr="005A48CC">
              <w:rPr>
                <w:rFonts w:ascii="Segoe UI" w:eastAsia="Calibri" w:hAnsi="Segoe UI" w:cs="Segoe UI"/>
                <w:sz w:val="20"/>
                <w:szCs w:val="20"/>
                <w:highlight w:val="cyan"/>
                <w:lang w:val="en-US"/>
              </w:rPr>
              <w:t xml:space="preserve">=&gt; </w:t>
            </w:r>
            <w:r w:rsidR="00305D7D" w:rsidRPr="005A48CC">
              <w:rPr>
                <w:rFonts w:ascii="Segoe UI" w:eastAsia="Calibri" w:hAnsi="Segoe UI" w:cs="Segoe UI"/>
                <w:sz w:val="20"/>
                <w:szCs w:val="20"/>
                <w:highlight w:val="cyan"/>
                <w:lang w:val="ro-RO"/>
              </w:rPr>
              <w:t xml:space="preserve">pierdere de timp didactic, </w:t>
            </w:r>
            <w:proofErr w:type="spellStart"/>
            <w:r w:rsidR="00305D7D" w:rsidRPr="005A48CC">
              <w:rPr>
                <w:rFonts w:ascii="Segoe UI" w:eastAsia="Calibri" w:hAnsi="Segoe UI" w:cs="Segoe UI"/>
                <w:sz w:val="20"/>
                <w:szCs w:val="20"/>
                <w:highlight w:val="cyan"/>
                <w:lang w:val="ro-RO"/>
              </w:rPr>
              <w:t>demotivare</w:t>
            </w:r>
            <w:proofErr w:type="spellEnd"/>
            <w:r w:rsidR="00305D7D" w:rsidRPr="005A48CC">
              <w:rPr>
                <w:rFonts w:ascii="Segoe UI" w:eastAsia="Calibri" w:hAnsi="Segoe UI" w:cs="Segoe UI"/>
                <w:sz w:val="20"/>
                <w:szCs w:val="20"/>
                <w:highlight w:val="cyan"/>
                <w:lang w:val="ro-RO"/>
              </w:rPr>
              <w:t>, creșterea riscului de erori, blocaj decizional etc.</w:t>
            </w:r>
          </w:p>
        </w:tc>
        <w:tc>
          <w:tcPr>
            <w:tcW w:w="3567"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Zero hârtii!</w:t>
            </w:r>
            <w:r w:rsidRPr="005A48CC">
              <w:rPr>
                <w:rFonts w:ascii="Segoe UI" w:eastAsia="Calibri" w:hAnsi="Segoe UI" w:cs="Segoe UI"/>
                <w:sz w:val="20"/>
                <w:szCs w:val="20"/>
                <w:highlight w:val="cyan"/>
                <w:lang w:val="ro-RO"/>
              </w:rPr>
              <w:t xml:space="preserve"> Profesorii să nu mai fie nevoiți să facă și versiunea digitală și pe cea de hârtie a unor documente. Școlile să aibă documentele în format digital pe platforma proprie și să le pună la dispoziția autorităților a</w:t>
            </w:r>
            <w:r w:rsidR="00305D7D" w:rsidRPr="005A48CC">
              <w:rPr>
                <w:rFonts w:ascii="Segoe UI" w:eastAsia="Calibri" w:hAnsi="Segoe UI" w:cs="Segoe UI"/>
                <w:sz w:val="20"/>
                <w:szCs w:val="20"/>
                <w:highlight w:val="cyan"/>
                <w:lang w:val="ro-RO"/>
              </w:rPr>
              <w:t>tunci când acestea sunt cerute.</w:t>
            </w:r>
          </w:p>
          <w:p w:rsidR="00305D7D" w:rsidRPr="005A48CC" w:rsidRDefault="00305D7D" w:rsidP="00305D7D">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Introducerea unui sistem digital unificat pentru director</w:t>
            </w:r>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i/>
                <w:sz w:val="20"/>
                <w:szCs w:val="20"/>
                <w:highlight w:val="cyan"/>
                <w:lang w:val="ro-RO"/>
              </w:rPr>
              <w:t>dashboard</w:t>
            </w:r>
            <w:proofErr w:type="spellEnd"/>
            <w:r w:rsidRPr="005A48CC">
              <w:rPr>
                <w:rFonts w:ascii="Segoe UI" w:eastAsia="Calibri" w:hAnsi="Segoe UI" w:cs="Segoe UI"/>
                <w:sz w:val="20"/>
                <w:szCs w:val="20"/>
                <w:highlight w:val="cyan"/>
                <w:lang w:val="ro-RO"/>
              </w:rPr>
              <w:t xml:space="preserve"> administrativ cu automatizări pentru fișe de școlarizare, rapoarte elevi, documente de personal, pontaj/condică, catalog digital etc.). Interconectarea SIIIR, </w:t>
            </w:r>
            <w:proofErr w:type="spellStart"/>
            <w:r w:rsidRPr="005A48CC">
              <w:rPr>
                <w:rFonts w:ascii="Segoe UI" w:eastAsia="Calibri" w:hAnsi="Segoe UI" w:cs="Segoe UI"/>
                <w:sz w:val="20"/>
                <w:szCs w:val="20"/>
                <w:highlight w:val="cyan"/>
                <w:lang w:val="ro-RO"/>
              </w:rPr>
              <w:t>Edusal</w:t>
            </w:r>
            <w:proofErr w:type="spellEnd"/>
            <w:r w:rsidRPr="005A48CC">
              <w:rPr>
                <w:rFonts w:ascii="Segoe UI" w:eastAsia="Calibri" w:hAnsi="Segoe UI" w:cs="Segoe UI"/>
                <w:sz w:val="20"/>
                <w:szCs w:val="20"/>
                <w:highlight w:val="cyan"/>
                <w:lang w:val="ro-RO"/>
              </w:rPr>
              <w:t xml:space="preserve"> și REVISAL. Poate fi un o actualizare semnificativă a SIIIR, de exemplu, iar datele de acolo să poată fi folosite de toate instituțiile ce solicită astăzi situații/statistici/rapoarte etc.</w:t>
            </w:r>
          </w:p>
        </w:tc>
        <w:tc>
          <w:tcPr>
            <w:tcW w:w="2693"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Inspectoratul școlar are cel puțin 10 copii ale certificatului meu de naștere, ale certificatului de căsătorie, ale tuturor diplomelor de studii și așa mai departe. În școli. trebuie să avem dosar personal, dosarul clasei, proces verbal semnat pe toate părțile pentru orice. Nimeni nu are de fapt nevoie de aceste hârtii și pierdem enorm de mult timp să  producem aceste documente.</w:t>
            </w:r>
          </w:p>
          <w:p w:rsidR="00305D7D" w:rsidRPr="005A48CC" w:rsidRDefault="00305D7D" w:rsidP="00305D7D">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Estonia – </w:t>
            </w:r>
            <w:proofErr w:type="spellStart"/>
            <w:r w:rsidRPr="005A48CC">
              <w:rPr>
                <w:rFonts w:ascii="Segoe UI" w:eastAsia="Calibri" w:hAnsi="Segoe UI" w:cs="Segoe UI"/>
                <w:sz w:val="20"/>
                <w:szCs w:val="20"/>
                <w:highlight w:val="cyan"/>
                <w:lang w:val="ro-RO"/>
              </w:rPr>
              <w:t>eKool</w:t>
            </w:r>
            <w:proofErr w:type="spellEnd"/>
            <w:r w:rsidRPr="005A48CC">
              <w:rPr>
                <w:rFonts w:ascii="Segoe UI" w:eastAsia="Calibri" w:hAnsi="Segoe UI" w:cs="Segoe UI"/>
                <w:sz w:val="20"/>
                <w:szCs w:val="20"/>
                <w:highlight w:val="cyan"/>
                <w:lang w:val="ro-RO"/>
              </w:rPr>
              <w:t>; România - SIIIR (e nevoie de mai multe actualizări majore pentru a-l face util cu adevărat)</w:t>
            </w:r>
          </w:p>
        </w:tc>
        <w:tc>
          <w:tcPr>
            <w:tcW w:w="2410" w:type="dxa"/>
            <w:shd w:val="clear" w:color="auto" w:fill="auto"/>
            <w:tcMar>
              <w:top w:w="100" w:type="dxa"/>
              <w:left w:w="100" w:type="dxa"/>
              <w:bottom w:w="100" w:type="dxa"/>
              <w:right w:w="100" w:type="dxa"/>
            </w:tcMar>
          </w:tcPr>
          <w:p w:rsidR="00DB39CD" w:rsidRPr="005A48CC" w:rsidRDefault="00DB39CD" w:rsidP="00337B0C">
            <w:pPr>
              <w:widowControl w:val="0"/>
              <w:spacing w:line="240" w:lineRule="auto"/>
              <w:rPr>
                <w:rFonts w:ascii="Segoe UI" w:eastAsia="Calibri" w:hAnsi="Segoe UI" w:cs="Segoe UI"/>
                <w:b/>
                <w:color w:val="202124"/>
                <w:sz w:val="20"/>
                <w:szCs w:val="20"/>
                <w:highlight w:val="cyan"/>
                <w:lang w:val="ro-RO"/>
              </w:rPr>
            </w:pPr>
          </w:p>
        </w:tc>
      </w:tr>
      <w:tr w:rsidR="00305D7D" w:rsidRPr="005A48CC" w:rsidTr="00337B0C">
        <w:trPr>
          <w:trHeight w:val="465"/>
        </w:trPr>
        <w:tc>
          <w:tcPr>
            <w:tcW w:w="510" w:type="dxa"/>
            <w:shd w:val="clear" w:color="auto" w:fill="auto"/>
            <w:tcMar>
              <w:top w:w="100" w:type="dxa"/>
              <w:left w:w="100" w:type="dxa"/>
              <w:bottom w:w="100" w:type="dxa"/>
              <w:right w:w="100" w:type="dxa"/>
            </w:tcMar>
          </w:tcPr>
          <w:p w:rsidR="00305D7D" w:rsidRPr="005A48CC" w:rsidRDefault="00305D7D" w:rsidP="000E6BBD">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1</w:t>
            </w:r>
            <w:r w:rsidR="000E6BBD" w:rsidRPr="005A48CC">
              <w:rPr>
                <w:rFonts w:ascii="Segoe UI" w:eastAsia="Calibri" w:hAnsi="Segoe UI" w:cs="Segoe UI"/>
                <w:b/>
                <w:color w:val="202124"/>
                <w:sz w:val="20"/>
                <w:szCs w:val="20"/>
                <w:highlight w:val="white"/>
                <w:lang w:val="ro-RO"/>
              </w:rPr>
              <w:t>3</w:t>
            </w:r>
            <w:r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Utilizarea catalogului digital în varianta aleasă, testată și implementată de scoală (cu respectarea autonomiei școlii). S-a vehiculat în spațiul public informația că ar putea deveni obligatoriu sa folosim aplicația de catalog digital din </w:t>
            </w:r>
            <w:proofErr w:type="spellStart"/>
            <w:r w:rsidRPr="005A48CC">
              <w:rPr>
                <w:rFonts w:ascii="Segoe UI" w:eastAsia="Calibri" w:hAnsi="Segoe UI" w:cs="Segoe UI"/>
                <w:sz w:val="20"/>
                <w:szCs w:val="20"/>
                <w:highlight w:val="cyan"/>
                <w:lang w:val="ro-RO"/>
              </w:rPr>
              <w:t>Siiir</w:t>
            </w:r>
            <w:proofErr w:type="spellEnd"/>
            <w:r w:rsidRPr="005A48CC">
              <w:rPr>
                <w:rFonts w:ascii="Segoe UI" w:eastAsia="Calibri" w:hAnsi="Segoe UI" w:cs="Segoe UI"/>
                <w:sz w:val="20"/>
                <w:szCs w:val="20"/>
                <w:highlight w:val="cyan"/>
                <w:lang w:val="ro-RO"/>
              </w:rPr>
              <w:t xml:space="preserve">, dar aceasta nu este disponibilă pe telefon și este foarte limitată în comparație </w:t>
            </w:r>
            <w:r w:rsidRPr="005A48CC">
              <w:rPr>
                <w:rFonts w:ascii="Segoe UI" w:eastAsia="Calibri" w:hAnsi="Segoe UI" w:cs="Segoe UI"/>
                <w:sz w:val="20"/>
                <w:szCs w:val="20"/>
                <w:highlight w:val="cyan"/>
                <w:lang w:val="ro-RO"/>
              </w:rPr>
              <w:lastRenderedPageBreak/>
              <w:t>cu aplicațiile pe care le folosim deja în școli.</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 xml:space="preserve">Datele despre elevi, situație școlară, absențe, condica în format digital a profesorilor, inclusiv proiecte, formare și statistici și rapoarte complexe generate pe baza acestor date pot fi disponibile în timp real. </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Școlile să folosească exclusiv catalog digital, dar să se respecte autonomia școlilor în alegerea platformelor de catalog digital. Este esențial ca aplicația de catalog digital să poată fi accesată de toți utilizatorii de pe telefon mobil. Majoritatea copiilor si </w:t>
            </w:r>
            <w:proofErr w:type="spellStart"/>
            <w:r w:rsidRPr="005A48CC">
              <w:rPr>
                <w:rFonts w:ascii="Segoe UI" w:eastAsia="Calibri" w:hAnsi="Segoe UI" w:cs="Segoe UI"/>
                <w:sz w:val="20"/>
                <w:szCs w:val="20"/>
                <w:highlight w:val="cyan"/>
                <w:lang w:val="ro-RO"/>
              </w:rPr>
              <w:t>parintilor</w:t>
            </w:r>
            <w:proofErr w:type="spellEnd"/>
            <w:r w:rsidRPr="005A48CC">
              <w:rPr>
                <w:rFonts w:ascii="Segoe UI" w:eastAsia="Calibri" w:hAnsi="Segoe UI" w:cs="Segoe UI"/>
                <w:sz w:val="20"/>
                <w:szCs w:val="20"/>
                <w:highlight w:val="cyan"/>
                <w:lang w:val="ro-RO"/>
              </w:rPr>
              <w:t xml:space="preserve"> din </w:t>
            </w:r>
            <w:proofErr w:type="spellStart"/>
            <w:r w:rsidRPr="005A48CC">
              <w:rPr>
                <w:rFonts w:ascii="Segoe UI" w:eastAsia="Calibri" w:hAnsi="Segoe UI" w:cs="Segoe UI"/>
                <w:sz w:val="20"/>
                <w:szCs w:val="20"/>
                <w:highlight w:val="cyan"/>
                <w:lang w:val="ro-RO"/>
              </w:rPr>
              <w:t>comunitatile</w:t>
            </w:r>
            <w:proofErr w:type="spellEnd"/>
            <w:r w:rsidRPr="005A48CC">
              <w:rPr>
                <w:rFonts w:ascii="Segoe UI" w:eastAsia="Calibri" w:hAnsi="Segoe UI" w:cs="Segoe UI"/>
                <w:sz w:val="20"/>
                <w:szCs w:val="20"/>
                <w:highlight w:val="cyan"/>
                <w:lang w:val="ro-RO"/>
              </w:rPr>
              <w:t xml:space="preserve"> mici nu au laptop / computer, iar profesorii navetiști lucrează mult în catalog în </w:t>
            </w:r>
            <w:r w:rsidRPr="005A48CC">
              <w:rPr>
                <w:rFonts w:ascii="Segoe UI" w:eastAsia="Calibri" w:hAnsi="Segoe UI" w:cs="Segoe UI"/>
                <w:sz w:val="20"/>
                <w:szCs w:val="20"/>
                <w:highlight w:val="cyan"/>
                <w:lang w:val="ro-RO"/>
              </w:rPr>
              <w:lastRenderedPageBreak/>
              <w:t xml:space="preserve">autobuze / trenuri atunci când fac naveta (notare, motivare absente, comunicare cu părinții). În plus, dacă aplicația este disponibilă pe mobil, părintele vede în timp real dacă copilul chiulește la o anumită oră, deși trebuia </w:t>
            </w:r>
            <w:proofErr w:type="spellStart"/>
            <w:r w:rsidRPr="005A48CC">
              <w:rPr>
                <w:rFonts w:ascii="Segoe UI" w:eastAsia="Calibri" w:hAnsi="Segoe UI" w:cs="Segoe UI"/>
                <w:sz w:val="20"/>
                <w:szCs w:val="20"/>
                <w:highlight w:val="cyan"/>
                <w:lang w:val="ro-RO"/>
              </w:rPr>
              <w:t>sî</w:t>
            </w:r>
            <w:proofErr w:type="spellEnd"/>
            <w:r w:rsidRPr="005A48CC">
              <w:rPr>
                <w:rFonts w:ascii="Segoe UI" w:eastAsia="Calibri" w:hAnsi="Segoe UI" w:cs="Segoe UI"/>
                <w:sz w:val="20"/>
                <w:szCs w:val="20"/>
                <w:highlight w:val="cyan"/>
                <w:lang w:val="ro-RO"/>
              </w:rPr>
              <w:t xml:space="preserve"> fie la scoală (se reduce mult acest fenomen atunci când profesorii folosesc catalog digital și părinții primesc notificări).  Trebuie să se găsească soluție la nivel național pentru ca datele de care are nevoie Ministerul să poată fi încărcate în SIIIR prin preluarea unor rapoarte din aplicațiile de catalog digital deja disponibile. </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 xml:space="preserve">Sunt școli care folosesc de peste 5 ani anumite aplicații de catalog digital, au deja un volum considerabil de date pe aceste aplicații, copiii, părinții și profesorii au învățat să folosească aceste aplicații inclusiv pentru comunicare, planificare, statistici, </w:t>
            </w:r>
            <w:r w:rsidRPr="005A48CC">
              <w:rPr>
                <w:rFonts w:ascii="Segoe UI" w:eastAsia="Calibri" w:hAnsi="Segoe UI" w:cs="Segoe UI"/>
                <w:sz w:val="20"/>
                <w:szCs w:val="20"/>
                <w:highlight w:val="cyan"/>
                <w:lang w:val="ro-RO"/>
              </w:rPr>
              <w:lastRenderedPageBreak/>
              <w:t xml:space="preserve">rapoarte, notare, management de proiect și condica. </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cyan"/>
                <w:lang w:val="ro-RO"/>
              </w:rPr>
            </w:pPr>
          </w:p>
        </w:tc>
      </w:tr>
      <w:tr w:rsidR="00305D7D" w:rsidRPr="005A48CC" w:rsidTr="00337B0C">
        <w:trPr>
          <w:trHeight w:val="465"/>
        </w:trPr>
        <w:tc>
          <w:tcPr>
            <w:tcW w:w="510" w:type="dxa"/>
            <w:shd w:val="clear" w:color="auto" w:fill="auto"/>
            <w:tcMar>
              <w:top w:w="100" w:type="dxa"/>
              <w:left w:w="100" w:type="dxa"/>
              <w:bottom w:w="100" w:type="dxa"/>
              <w:right w:w="100" w:type="dxa"/>
            </w:tcMar>
          </w:tcPr>
          <w:p w:rsidR="00305D7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14</w:t>
            </w:r>
            <w:r w:rsidR="00305D7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Profesorii din România nu au un ID de profesor, nu pot demonstra ca sunt profesori și sunt situații în care ar fi util un astfel de ID de profesor (exemplu: sunt muzee științifice în Europa în care profesorii pot avea acces gratuit sau la un cost redus pentru că se consideră că vizita unui profesor la muzeu este o vizită de documentare și are potențial îmbunătățească ceea ce face profesorul la clasă chiar dacă merge în vizită la muzeu cu familia, sunt muzee științifice care organizează ateliere și activități de </w:t>
            </w:r>
            <w:r w:rsidRPr="005A48CC">
              <w:rPr>
                <w:rFonts w:ascii="Segoe UI" w:eastAsia="Calibri" w:hAnsi="Segoe UI" w:cs="Segoe UI"/>
                <w:sz w:val="20"/>
                <w:szCs w:val="20"/>
                <w:highlight w:val="cyan"/>
                <w:lang w:val="ro-RO"/>
              </w:rPr>
              <w:lastRenderedPageBreak/>
              <w:t xml:space="preserve">educație muzeala special pentru profesori la care nu poți participa dacă nu poți dovedi ca </w:t>
            </w:r>
            <w:proofErr w:type="spellStart"/>
            <w:r w:rsidRPr="005A48CC">
              <w:rPr>
                <w:rFonts w:ascii="Segoe UI" w:eastAsia="Calibri" w:hAnsi="Segoe UI" w:cs="Segoe UI"/>
                <w:sz w:val="20"/>
                <w:szCs w:val="20"/>
                <w:highlight w:val="cyan"/>
                <w:lang w:val="ro-RO"/>
              </w:rPr>
              <w:t>esti</w:t>
            </w:r>
            <w:proofErr w:type="spellEnd"/>
            <w:r w:rsidRPr="005A48CC">
              <w:rPr>
                <w:rFonts w:ascii="Segoe UI" w:eastAsia="Calibri" w:hAnsi="Segoe UI" w:cs="Segoe UI"/>
                <w:sz w:val="20"/>
                <w:szCs w:val="20"/>
                <w:highlight w:val="cyan"/>
                <w:lang w:val="ro-RO"/>
              </w:rPr>
              <w:t xml:space="preserve"> profesor)</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 xml:space="preserve">ID-ul de profesor ar putea funcționa similar cărții de identitate digitale sau </w:t>
            </w:r>
            <w:proofErr w:type="spellStart"/>
            <w:r w:rsidRPr="005A48CC">
              <w:rPr>
                <w:rFonts w:ascii="Segoe UI" w:eastAsia="Calibri" w:hAnsi="Segoe UI" w:cs="Segoe UI"/>
                <w:sz w:val="20"/>
                <w:szCs w:val="20"/>
                <w:highlight w:val="cyan"/>
                <w:lang w:val="ro-RO"/>
              </w:rPr>
              <w:t>cardului</w:t>
            </w:r>
            <w:proofErr w:type="spellEnd"/>
            <w:r w:rsidRPr="005A48CC">
              <w:rPr>
                <w:rFonts w:ascii="Segoe UI" w:eastAsia="Calibri" w:hAnsi="Segoe UI" w:cs="Segoe UI"/>
                <w:sz w:val="20"/>
                <w:szCs w:val="20"/>
                <w:highlight w:val="cyan"/>
                <w:lang w:val="ro-RO"/>
              </w:rPr>
              <w:t xml:space="preserve"> de </w:t>
            </w:r>
            <w:proofErr w:type="spellStart"/>
            <w:r w:rsidRPr="005A48CC">
              <w:rPr>
                <w:rFonts w:ascii="Segoe UI" w:eastAsia="Calibri" w:hAnsi="Segoe UI" w:cs="Segoe UI"/>
                <w:sz w:val="20"/>
                <w:szCs w:val="20"/>
                <w:highlight w:val="cyan"/>
                <w:lang w:val="ro-RO"/>
              </w:rPr>
              <w:t>sanatate</w:t>
            </w:r>
            <w:proofErr w:type="spellEnd"/>
            <w:r w:rsidRPr="005A48CC">
              <w:rPr>
                <w:rFonts w:ascii="Segoe UI" w:eastAsia="Calibri" w:hAnsi="Segoe UI" w:cs="Segoe UI"/>
                <w:sz w:val="20"/>
                <w:szCs w:val="20"/>
                <w:highlight w:val="cyan"/>
                <w:lang w:val="ro-RO"/>
              </w:rPr>
              <w:t xml:space="preserve">. Ar putea </w:t>
            </w:r>
            <w:proofErr w:type="spellStart"/>
            <w:r w:rsidRPr="005A48CC">
              <w:rPr>
                <w:rFonts w:ascii="Segoe UI" w:eastAsia="Calibri" w:hAnsi="Segoe UI" w:cs="Segoe UI"/>
                <w:sz w:val="20"/>
                <w:szCs w:val="20"/>
                <w:highlight w:val="cyan"/>
                <w:lang w:val="ro-RO"/>
              </w:rPr>
              <w:t>contine</w:t>
            </w:r>
            <w:proofErr w:type="spellEnd"/>
            <w:r w:rsidRPr="005A48CC">
              <w:rPr>
                <w:rFonts w:ascii="Segoe UI" w:eastAsia="Calibri" w:hAnsi="Segoe UI" w:cs="Segoe UI"/>
                <w:sz w:val="20"/>
                <w:szCs w:val="20"/>
                <w:highlight w:val="cyan"/>
                <w:lang w:val="ro-RO"/>
              </w:rPr>
              <w:t xml:space="preserve"> “dosarul personal”, toată activitatea profesorului și orice informații înghesuim acum în dosare și dosarele cu sau fără sine. Ar avea un impact </w:t>
            </w:r>
            <w:proofErr w:type="spellStart"/>
            <w:r w:rsidRPr="005A48CC">
              <w:rPr>
                <w:rFonts w:ascii="Segoe UI" w:eastAsia="Calibri" w:hAnsi="Segoe UI" w:cs="Segoe UI"/>
                <w:sz w:val="20"/>
                <w:szCs w:val="20"/>
                <w:highlight w:val="cyan"/>
                <w:lang w:val="ro-RO"/>
              </w:rPr>
              <w:t>majoi</w:t>
            </w:r>
            <w:proofErr w:type="spellEnd"/>
            <w:r w:rsidRPr="005A48CC">
              <w:rPr>
                <w:rFonts w:ascii="Segoe UI" w:eastAsia="Calibri" w:hAnsi="Segoe UI" w:cs="Segoe UI"/>
                <w:sz w:val="20"/>
                <w:szCs w:val="20"/>
                <w:highlight w:val="cyan"/>
                <w:lang w:val="ro-RO"/>
              </w:rPr>
              <w:t xml:space="preserve"> si asupra </w:t>
            </w:r>
            <w:proofErr w:type="spellStart"/>
            <w:r w:rsidRPr="005A48CC">
              <w:rPr>
                <w:rFonts w:ascii="Segoe UI" w:eastAsia="Calibri" w:hAnsi="Segoe UI" w:cs="Segoe UI"/>
                <w:sz w:val="20"/>
                <w:szCs w:val="20"/>
                <w:highlight w:val="cyan"/>
                <w:lang w:val="ro-RO"/>
              </w:rPr>
              <w:t>debirocratizarii</w:t>
            </w:r>
            <w:proofErr w:type="spellEnd"/>
            <w:r w:rsidRPr="005A48CC">
              <w:rPr>
                <w:rFonts w:ascii="Segoe UI" w:eastAsia="Calibri" w:hAnsi="Segoe UI" w:cs="Segoe UI"/>
                <w:sz w:val="20"/>
                <w:szCs w:val="20"/>
                <w:highlight w:val="cyan"/>
                <w:lang w:val="ro-RO"/>
              </w:rPr>
              <w:t xml:space="preserve"> sistemului de educație.</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Realizarea unui ID digital al profesorului care să conțină toate informațiile din “dosarul personal” și care să permită profesorilor din Romana să beneficieze de toate resursele de dezvoltare profesională pe care le oferă Uniunea Europeană. Știu ca în România nu prea sunt muzee științifice care să organizeze ateliere de formare pentru profesori, dar cu un bilet de avion de 20 de euro și un ID de profesor putem aduce într-o clasă dintr-un sat din România o oră de științe de tipul celor organizate la Muzeul de Artă și Știință “Leonardo da Vinci” din Milano (și </w:t>
            </w:r>
            <w:r w:rsidRPr="005A48CC">
              <w:rPr>
                <w:rFonts w:ascii="Segoe UI" w:eastAsia="Calibri" w:hAnsi="Segoe UI" w:cs="Segoe UI"/>
                <w:sz w:val="20"/>
                <w:szCs w:val="20"/>
                <w:highlight w:val="cyan"/>
                <w:lang w:val="ro-RO"/>
              </w:rPr>
              <w:lastRenderedPageBreak/>
              <w:t xml:space="preserve">este doar un exemplu). </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cyan"/>
                <w:lang w:val="ro-RO"/>
              </w:rPr>
            </w:pP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cyan"/>
                <w:lang w:val="ro-RO"/>
              </w:rPr>
            </w:pPr>
          </w:p>
        </w:tc>
      </w:tr>
      <w:tr w:rsidR="00EB7910" w:rsidRPr="005A48CC" w:rsidTr="00337B0C">
        <w:trPr>
          <w:trHeight w:val="465"/>
        </w:trPr>
        <w:tc>
          <w:tcPr>
            <w:tcW w:w="510" w:type="dxa"/>
            <w:shd w:val="clear" w:color="auto" w:fill="auto"/>
            <w:tcMar>
              <w:top w:w="100" w:type="dxa"/>
              <w:left w:w="100" w:type="dxa"/>
              <w:bottom w:w="100" w:type="dxa"/>
              <w:right w:w="100" w:type="dxa"/>
            </w:tcMar>
          </w:tcPr>
          <w:p w:rsidR="00EB7910" w:rsidRPr="005A48CC" w:rsidRDefault="000E6BBD" w:rsidP="006F5015">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lastRenderedPageBreak/>
              <w:t>15</w:t>
            </w:r>
            <w:r w:rsidR="00EB7910" w:rsidRPr="005A48CC">
              <w:rPr>
                <w:rFonts w:ascii="Segoe UI" w:eastAsia="Calibri" w:hAnsi="Segoe UI" w:cs="Segoe UI"/>
                <w:b/>
                <w:sz w:val="20"/>
                <w:szCs w:val="20"/>
                <w:lang w:val="ro-RO"/>
              </w:rPr>
              <w:t xml:space="preserve">. </w:t>
            </w:r>
          </w:p>
        </w:tc>
        <w:tc>
          <w:tcPr>
            <w:tcW w:w="3318" w:type="dxa"/>
            <w:shd w:val="clear" w:color="auto" w:fill="auto"/>
            <w:tcMar>
              <w:top w:w="100" w:type="dxa"/>
              <w:left w:w="100" w:type="dxa"/>
              <w:bottom w:w="100" w:type="dxa"/>
              <w:right w:w="100" w:type="dxa"/>
            </w:tcMar>
          </w:tcPr>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Deși legislația permite școlilor să obțină fonduri proprii, implementarea este adesea îngreunată de lipsa unui cadru legal clar, de dependența excesivă de aprobarea autorităților locale (primării) pentru utilizare, de procentul reținut de Primării din veniturile obținute din chirii sau de temeri legate de abuzuri. Acest lucru descurajează inițiativele școlilor de a-și diversifica sursele de finanțare și de a răspunde nevoilor specifice. </w:t>
            </w:r>
          </w:p>
        </w:tc>
        <w:tc>
          <w:tcPr>
            <w:tcW w:w="2670" w:type="dxa"/>
            <w:shd w:val="clear" w:color="auto" w:fill="auto"/>
            <w:tcMar>
              <w:top w:w="100" w:type="dxa"/>
              <w:left w:w="100" w:type="dxa"/>
              <w:bottom w:w="100" w:type="dxa"/>
              <w:right w:w="100" w:type="dxa"/>
            </w:tcMar>
          </w:tcPr>
          <w:p w:rsidR="00EB7910" w:rsidRPr="005A48CC" w:rsidRDefault="00EB7910"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Actualul cadru este vag și restrictiv, ceea ce:</w:t>
            </w:r>
          </w:p>
          <w:p w:rsidR="00EB7910" w:rsidRPr="005A48CC" w:rsidRDefault="00EB7910"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limitează autonomia financiară</w:t>
            </w:r>
            <w:r w:rsidRPr="005A48CC">
              <w:rPr>
                <w:rFonts w:ascii="Segoe UI" w:eastAsia="Calibri" w:hAnsi="Segoe UI" w:cs="Segoe UI"/>
                <w:sz w:val="20"/>
                <w:szCs w:val="20"/>
                <w:highlight w:val="cyan"/>
                <w:lang w:val="ro-RO"/>
              </w:rPr>
              <w:t xml:space="preserve"> a școlilor;</w:t>
            </w:r>
            <w:r w:rsidRPr="005A48CC">
              <w:rPr>
                <w:rFonts w:ascii="Segoe UI" w:eastAsia="Calibri" w:hAnsi="Segoe UI" w:cs="Segoe UI"/>
                <w:sz w:val="20"/>
                <w:szCs w:val="20"/>
                <w:highlight w:val="cyan"/>
                <w:lang w:val="ro-RO"/>
              </w:rPr>
              <w:br/>
              <w:t xml:space="preserve">- </w:t>
            </w:r>
            <w:r w:rsidRPr="005A48CC">
              <w:rPr>
                <w:rFonts w:ascii="Segoe UI" w:eastAsia="Calibri" w:hAnsi="Segoe UI" w:cs="Segoe UI"/>
                <w:b/>
                <w:sz w:val="20"/>
                <w:szCs w:val="20"/>
                <w:highlight w:val="cyan"/>
                <w:lang w:val="ro-RO"/>
              </w:rPr>
              <w:t>descurajează inițiativele locale</w:t>
            </w:r>
            <w:r w:rsidRPr="005A48CC">
              <w:rPr>
                <w:rFonts w:ascii="Segoe UI" w:eastAsia="Calibri" w:hAnsi="Segoe UI" w:cs="Segoe UI"/>
                <w:sz w:val="20"/>
                <w:szCs w:val="20"/>
                <w:highlight w:val="cyan"/>
                <w:lang w:val="ro-RO"/>
              </w:rPr>
              <w:t xml:space="preserve"> și atragerea de fonduri private;</w:t>
            </w:r>
          </w:p>
          <w:p w:rsidR="00EB7910" w:rsidRPr="005A48CC" w:rsidRDefault="00EB7910"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creează </w:t>
            </w:r>
            <w:r w:rsidRPr="005A48CC">
              <w:rPr>
                <w:rFonts w:ascii="Segoe UI" w:eastAsia="Calibri" w:hAnsi="Segoe UI" w:cs="Segoe UI"/>
                <w:b/>
                <w:sz w:val="20"/>
                <w:szCs w:val="20"/>
                <w:highlight w:val="cyan"/>
                <w:lang w:val="ro-RO"/>
              </w:rPr>
              <w:t>inechități între școli</w:t>
            </w:r>
            <w:r w:rsidRPr="005A48CC">
              <w:rPr>
                <w:rFonts w:ascii="Segoe UI" w:eastAsia="Calibri" w:hAnsi="Segoe UI" w:cs="Segoe UI"/>
                <w:sz w:val="20"/>
                <w:szCs w:val="20"/>
                <w:highlight w:val="cyan"/>
                <w:lang w:val="ro-RO"/>
              </w:rPr>
              <w:t xml:space="preserve"> care nu pot valorifica resursele proprii.</w:t>
            </w:r>
            <w:r w:rsidRPr="005A48CC">
              <w:rPr>
                <w:rFonts w:ascii="Segoe UI" w:eastAsia="Calibri" w:hAnsi="Segoe UI" w:cs="Segoe UI"/>
                <w:sz w:val="20"/>
                <w:szCs w:val="20"/>
                <w:highlight w:val="cyan"/>
                <w:lang w:val="ro-RO"/>
              </w:rPr>
              <w:br/>
              <w:t xml:space="preserve"> Flexibilizarea utilizării fondurilor proprii ar stimula implicarea comunității și ar susține sustenabilitatea financiară locală.</w:t>
            </w:r>
          </w:p>
          <w:p w:rsidR="00EB7910" w:rsidRPr="005A48CC" w:rsidRDefault="00EB7910" w:rsidP="006F5015">
            <w:pPr>
              <w:widowControl w:val="0"/>
              <w:tabs>
                <w:tab w:val="left" w:pos="2664"/>
              </w:tabs>
              <w:spacing w:line="240" w:lineRule="auto"/>
              <w:rPr>
                <w:rFonts w:ascii="Segoe UI" w:eastAsia="Calibri" w:hAnsi="Segoe UI" w:cs="Segoe UI"/>
                <w:sz w:val="20"/>
                <w:szCs w:val="20"/>
                <w:highlight w:val="cyan"/>
                <w:lang w:val="ro-RO"/>
              </w:rPr>
            </w:pPr>
          </w:p>
        </w:tc>
        <w:tc>
          <w:tcPr>
            <w:tcW w:w="3567" w:type="dxa"/>
            <w:shd w:val="clear" w:color="auto" w:fill="auto"/>
            <w:tcMar>
              <w:top w:w="100" w:type="dxa"/>
              <w:left w:w="100" w:type="dxa"/>
              <w:bottom w:w="100" w:type="dxa"/>
              <w:right w:w="100" w:type="dxa"/>
            </w:tcMar>
          </w:tcPr>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Modificări legislative clare și explicite care să permită unităților de învățământ cu personalitate juridică să:</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Obțină și să gestioneze direct fonduri proprii din activități specifice (închirierea spațiilor, cursuri/ateliere cu taxă, servicii de cantină, proiecte, sponsorizări, donații), fără a fi nevoie de aprobarea prealabilă a autorităților locale (primării) pentru fiecare utilizare individuală, odată ce există un plan de venituri și cheltuieli aprobat de consiliul de administrație al școlii (din care fac parte și reprezentanți ai autorităților locale) și publicat transparent.</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Utilizeze aceste fonduri în totalitate pentru nevoile proprii ale școlii, conform deciziei consiliului de administrație și în limita bugetului aprobat, fără ca aceste fonduri să fie redirecționate sau reținute de către primării sau alte entități.</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Realizarea unor audituri externe și definirea clară a tipurilor de servicii pe care școlile le pot oferi (ex: </w:t>
            </w:r>
            <w:proofErr w:type="spellStart"/>
            <w:r w:rsidRPr="005A48CC">
              <w:rPr>
                <w:rFonts w:ascii="Segoe UI" w:eastAsia="Calibri" w:hAnsi="Segoe UI" w:cs="Segoe UI"/>
                <w:sz w:val="20"/>
                <w:szCs w:val="20"/>
                <w:highlight w:val="cyan"/>
                <w:lang w:val="ro-RO"/>
              </w:rPr>
              <w:t>after-school</w:t>
            </w:r>
            <w:proofErr w:type="spellEnd"/>
            <w:r w:rsidRPr="005A48CC">
              <w:rPr>
                <w:rFonts w:ascii="Segoe UI" w:eastAsia="Calibri" w:hAnsi="Segoe UI" w:cs="Segoe UI"/>
                <w:sz w:val="20"/>
                <w:szCs w:val="20"/>
                <w:highlight w:val="cyan"/>
                <w:lang w:val="ro-RO"/>
              </w:rPr>
              <w:t xml:space="preserve">, cluburi tematice, închirieri </w:t>
            </w:r>
            <w:r w:rsidRPr="005A48CC">
              <w:rPr>
                <w:rFonts w:ascii="Segoe UI" w:eastAsia="Calibri" w:hAnsi="Segoe UI" w:cs="Segoe UI"/>
                <w:sz w:val="20"/>
                <w:szCs w:val="20"/>
                <w:highlight w:val="cyan"/>
                <w:lang w:val="ro-RO"/>
              </w:rPr>
              <w:lastRenderedPageBreak/>
              <w:t>spații sportive/săli de clasă, servicii de cantină, ateliere de producție pentru școlile profesionale), ar rezolva problemele.</w:t>
            </w:r>
          </w:p>
        </w:tc>
        <w:tc>
          <w:tcPr>
            <w:tcW w:w="2693" w:type="dxa"/>
            <w:shd w:val="clear" w:color="auto" w:fill="auto"/>
            <w:tcMar>
              <w:top w:w="100" w:type="dxa"/>
              <w:left w:w="100" w:type="dxa"/>
              <w:bottom w:w="100" w:type="dxa"/>
              <w:right w:w="100" w:type="dxa"/>
            </w:tcMar>
          </w:tcPr>
          <w:p w:rsidR="00EB7910" w:rsidRPr="005A48CC" w:rsidRDefault="00EB7910"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Argumente:</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Creșterea autonomiei și flexibilității școlilor:</w:t>
            </w:r>
            <w:r w:rsidRPr="005A48CC">
              <w:rPr>
                <w:rFonts w:ascii="Segoe UI" w:eastAsia="Calibri" w:hAnsi="Segoe UI" w:cs="Segoe UI"/>
                <w:sz w:val="20"/>
                <w:szCs w:val="20"/>
                <w:highlight w:val="cyan"/>
                <w:lang w:val="ro-RO"/>
              </w:rPr>
              <w:t xml:space="preserve"> permite școlilor să-și completeze bugetele în funcție de nevoile și oportunitățile locale, fără a depinde exclusiv de finanțarea de la bugetul de stat sau local, care este adesea insuficientă.</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Diversificarea surselor de finanțare:</w:t>
            </w:r>
            <w:r w:rsidRPr="005A48CC">
              <w:rPr>
                <w:rFonts w:ascii="Segoe UI" w:eastAsia="Calibri" w:hAnsi="Segoe UI" w:cs="Segoe UI"/>
                <w:sz w:val="20"/>
                <w:szCs w:val="20"/>
                <w:highlight w:val="cyan"/>
                <w:lang w:val="ro-RO"/>
              </w:rPr>
              <w:t xml:space="preserve"> reduce presiunea asupra bugetului public central și local.</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Motivarea directorilor și a personalului:</w:t>
            </w:r>
            <w:r w:rsidRPr="005A48CC">
              <w:rPr>
                <w:rFonts w:ascii="Segoe UI" w:eastAsia="Calibri" w:hAnsi="Segoe UI" w:cs="Segoe UI"/>
                <w:sz w:val="20"/>
                <w:szCs w:val="20"/>
                <w:highlight w:val="cyan"/>
                <w:lang w:val="ro-RO"/>
              </w:rPr>
              <w:t xml:space="preserve"> încurajează inițiativa și </w:t>
            </w:r>
            <w:proofErr w:type="spellStart"/>
            <w:r w:rsidRPr="005A48CC">
              <w:rPr>
                <w:rFonts w:ascii="Segoe UI" w:eastAsia="Calibri" w:hAnsi="Segoe UI" w:cs="Segoe UI"/>
                <w:sz w:val="20"/>
                <w:szCs w:val="20"/>
                <w:highlight w:val="cyan"/>
                <w:lang w:val="ro-RO"/>
              </w:rPr>
              <w:t>antreprenoriatul</w:t>
            </w:r>
            <w:proofErr w:type="spellEnd"/>
            <w:r w:rsidRPr="005A48CC">
              <w:rPr>
                <w:rFonts w:ascii="Segoe UI" w:eastAsia="Calibri" w:hAnsi="Segoe UI" w:cs="Segoe UI"/>
                <w:sz w:val="20"/>
                <w:szCs w:val="20"/>
                <w:highlight w:val="cyan"/>
                <w:lang w:val="ro-RO"/>
              </w:rPr>
              <w:t xml:space="preserve"> la nivel școlar, cu beneficii directe pentru unitatea de învățământ.</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Adaptare la nevoile comunității:</w:t>
            </w:r>
            <w:r w:rsidRPr="005A48CC">
              <w:rPr>
                <w:rFonts w:ascii="Segoe UI" w:eastAsia="Calibri" w:hAnsi="Segoe UI" w:cs="Segoe UI"/>
                <w:sz w:val="20"/>
                <w:szCs w:val="20"/>
                <w:highlight w:val="cyan"/>
                <w:lang w:val="ro-RO"/>
              </w:rPr>
              <w:t xml:space="preserve"> școlile pot oferi servicii care răspund direct nevoilor părinților și elevilor, devenind centre de resurse valoroase pentru comunitate.</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 xml:space="preserve">- </w:t>
            </w:r>
            <w:r w:rsidRPr="005A48CC">
              <w:rPr>
                <w:rFonts w:ascii="Segoe UI" w:eastAsia="Calibri" w:hAnsi="Segoe UI" w:cs="Segoe UI"/>
                <w:b/>
                <w:sz w:val="20"/>
                <w:szCs w:val="20"/>
                <w:highlight w:val="cyan"/>
                <w:lang w:val="ro-RO"/>
              </w:rPr>
              <w:t>Prevenirea abuzurilor prin transparență:</w:t>
            </w:r>
            <w:r w:rsidRPr="005A48CC">
              <w:rPr>
                <w:rFonts w:ascii="Segoe UI" w:eastAsia="Calibri" w:hAnsi="Segoe UI" w:cs="Segoe UI"/>
                <w:sz w:val="20"/>
                <w:szCs w:val="20"/>
                <w:highlight w:val="cyan"/>
                <w:lang w:val="ro-RO"/>
              </w:rPr>
              <w:t xml:space="preserve"> autonomia este echilibrată de obligativitatea publicării detaliate a veniturilor și cheltuielilor proprii, permițând controlul public și prevenind deturnările de fonduri.</w:t>
            </w:r>
          </w:p>
          <w:p w:rsidR="00EB7910" w:rsidRPr="005A48CC" w:rsidRDefault="00EB7910"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Surse de documentare:</w:t>
            </w:r>
          </w:p>
          <w:p w:rsidR="00EB7910" w:rsidRPr="005A48CC" w:rsidRDefault="00EB7910" w:rsidP="006F5015">
            <w:pPr>
              <w:widowControl w:val="0"/>
              <w:numPr>
                <w:ilvl w:val="0"/>
                <w:numId w:val="2"/>
              </w:numPr>
              <w:spacing w:line="240" w:lineRule="auto"/>
              <w:ind w:left="270" w:hanging="270"/>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Practici existente în școlile private/autonome;</w:t>
            </w:r>
          </w:p>
          <w:p w:rsidR="00EB7910" w:rsidRPr="005A48CC" w:rsidRDefault="00EB7910" w:rsidP="006F5015">
            <w:pPr>
              <w:widowControl w:val="0"/>
              <w:numPr>
                <w:ilvl w:val="0"/>
                <w:numId w:val="2"/>
              </w:numPr>
              <w:spacing w:line="240" w:lineRule="auto"/>
              <w:ind w:left="270" w:hanging="270"/>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Ghidurile privind </w:t>
            </w:r>
            <w:r w:rsidRPr="005A48CC">
              <w:rPr>
                <w:rFonts w:ascii="Segoe UI" w:eastAsia="Calibri" w:hAnsi="Segoe UI" w:cs="Segoe UI"/>
                <w:b/>
                <w:sz w:val="20"/>
                <w:szCs w:val="20"/>
                <w:highlight w:val="cyan"/>
                <w:lang w:val="ro-RO"/>
              </w:rPr>
              <w:t>managementul financiar descentralizat în educație</w:t>
            </w:r>
            <w:r w:rsidRPr="005A48CC">
              <w:rPr>
                <w:rFonts w:ascii="Segoe UI" w:eastAsia="Calibri" w:hAnsi="Segoe UI" w:cs="Segoe UI"/>
                <w:sz w:val="20"/>
                <w:szCs w:val="20"/>
                <w:highlight w:val="cyan"/>
                <w:lang w:val="ro-RO"/>
              </w:rPr>
              <w:t xml:space="preserve"> (UNICEF, Banca Mondială).</w:t>
            </w:r>
          </w:p>
          <w:p w:rsidR="00EB7910" w:rsidRPr="005A48CC" w:rsidRDefault="00EB7910" w:rsidP="006F5015">
            <w:pPr>
              <w:widowControl w:val="0"/>
              <w:numPr>
                <w:ilvl w:val="0"/>
                <w:numId w:val="2"/>
              </w:numPr>
              <w:spacing w:line="240" w:lineRule="auto"/>
              <w:ind w:left="270" w:hanging="270"/>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Exemple din </w:t>
            </w:r>
            <w:r w:rsidRPr="005A48CC">
              <w:rPr>
                <w:rFonts w:ascii="Segoe UI" w:eastAsia="Calibri" w:hAnsi="Segoe UI" w:cs="Segoe UI"/>
                <w:b/>
                <w:sz w:val="20"/>
                <w:szCs w:val="20"/>
                <w:highlight w:val="cyan"/>
                <w:lang w:val="ro-RO"/>
              </w:rPr>
              <w:t>modelul francez al fondurilor proprii în unitățile școlare</w:t>
            </w:r>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établissements</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publics</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locaux</w:t>
            </w:r>
            <w:proofErr w:type="spellEnd"/>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d’enseignement</w:t>
            </w:r>
            <w:proofErr w:type="spellEnd"/>
            <w:r w:rsidRPr="005A48CC">
              <w:rPr>
                <w:rFonts w:ascii="Segoe UI" w:eastAsia="Calibri" w:hAnsi="Segoe UI" w:cs="Segoe UI"/>
                <w:sz w:val="20"/>
                <w:szCs w:val="20"/>
                <w:highlight w:val="cyan"/>
                <w:lang w:val="ro-RO"/>
              </w:rPr>
              <w:t xml:space="preserve"> - EPLE).</w:t>
            </w:r>
          </w:p>
        </w:tc>
        <w:tc>
          <w:tcPr>
            <w:tcW w:w="2410" w:type="dxa"/>
            <w:shd w:val="clear" w:color="auto" w:fill="auto"/>
            <w:tcMar>
              <w:top w:w="100" w:type="dxa"/>
              <w:left w:w="100" w:type="dxa"/>
              <w:bottom w:w="100" w:type="dxa"/>
              <w:right w:w="100" w:type="dxa"/>
            </w:tcMar>
          </w:tcPr>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Legea nr. 198/2023</w:t>
            </w:r>
            <w:r w:rsidRPr="005A48CC">
              <w:rPr>
                <w:rFonts w:ascii="Segoe UI" w:eastAsia="Calibri" w:hAnsi="Segoe UI" w:cs="Segoe UI"/>
                <w:sz w:val="20"/>
                <w:szCs w:val="20"/>
                <w:highlight w:val="cyan"/>
                <w:lang w:val="ro-RO"/>
              </w:rPr>
              <w:t>, art. 136 și 138–140:</w:t>
            </w:r>
          </w:p>
          <w:p w:rsidR="00EB7910" w:rsidRPr="005A48CC" w:rsidRDefault="00EB7910" w:rsidP="006F5015">
            <w:pPr>
              <w:widowControl w:val="0"/>
              <w:numPr>
                <w:ilvl w:val="0"/>
                <w:numId w:val="1"/>
              </w:numPr>
              <w:spacing w:line="240" w:lineRule="auto"/>
              <w:ind w:left="0" w:firstLine="0"/>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Art. 136 alin. (2)</w:t>
            </w:r>
            <w:r w:rsidRPr="005A48CC">
              <w:rPr>
                <w:rFonts w:ascii="Segoe UI" w:eastAsia="Calibri" w:hAnsi="Segoe UI" w:cs="Segoe UI"/>
                <w:sz w:val="20"/>
                <w:szCs w:val="20"/>
                <w:highlight w:val="cyan"/>
                <w:lang w:val="ro-RO"/>
              </w:rPr>
              <w:t>: Unitatea administrativ</w:t>
            </w:r>
            <w:r w:rsidRPr="005A48CC">
              <w:rPr>
                <w:rFonts w:ascii="MS Gothic" w:eastAsia="MS Gothic" w:hAnsi="MS Gothic" w:cs="MS Gothic" w:hint="eastAsia"/>
                <w:sz w:val="20"/>
                <w:szCs w:val="20"/>
                <w:highlight w:val="cyan"/>
                <w:lang w:val="ro-RO"/>
              </w:rPr>
              <w:t>‑</w:t>
            </w:r>
            <w:r w:rsidRPr="005A48CC">
              <w:rPr>
                <w:rFonts w:ascii="Segoe UI" w:eastAsia="Calibri" w:hAnsi="Segoe UI" w:cs="Segoe UI"/>
                <w:sz w:val="20"/>
                <w:szCs w:val="20"/>
                <w:highlight w:val="cyan"/>
                <w:lang w:val="ro-RO"/>
              </w:rPr>
              <w:t xml:space="preserve">teritorială poate aloca din veniturile proprii finanțare complementară unităților de învățământ preuniversitar de stat, inclusiv pentru programe precum “Școala după școală” sau </w:t>
            </w:r>
            <w:proofErr w:type="spellStart"/>
            <w:r w:rsidRPr="005A48CC">
              <w:rPr>
                <w:rFonts w:ascii="Segoe UI" w:eastAsia="Calibri" w:hAnsi="Segoe UI" w:cs="Segoe UI"/>
                <w:sz w:val="20"/>
                <w:szCs w:val="20"/>
                <w:highlight w:val="cyan"/>
                <w:lang w:val="ro-RO"/>
              </w:rPr>
              <w:t>remedială</w:t>
            </w:r>
            <w:proofErr w:type="spellEnd"/>
          </w:p>
          <w:p w:rsidR="00EB7910" w:rsidRPr="005A48CC" w:rsidRDefault="00EB7910" w:rsidP="006F5015">
            <w:pPr>
              <w:widowControl w:val="0"/>
              <w:numPr>
                <w:ilvl w:val="0"/>
                <w:numId w:val="1"/>
              </w:numPr>
              <w:spacing w:line="240" w:lineRule="auto"/>
              <w:ind w:left="0" w:firstLine="0"/>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Art. 138 alin. (1)–(4)</w:t>
            </w:r>
            <w:r w:rsidRPr="005A48CC">
              <w:rPr>
                <w:rFonts w:ascii="Segoe UI" w:eastAsia="Calibri" w:hAnsi="Segoe UI" w:cs="Segoe UI"/>
                <w:sz w:val="20"/>
                <w:szCs w:val="20"/>
                <w:highlight w:val="cyan"/>
                <w:lang w:val="ro-RO"/>
              </w:rPr>
              <w:t xml:space="preserve">: Finanțarea este împărțită în bază, complementară și specială; finanțarea complementară poate fi asigurată din bugetele locale, din sume defalcate din venituri ale bugetului de stat, cu destinație clară pentru burse, premierea elevilor, dotări, activități </w:t>
            </w:r>
            <w:r w:rsidRPr="005A48CC">
              <w:rPr>
                <w:rFonts w:ascii="Segoe UI" w:eastAsia="Calibri" w:hAnsi="Segoe UI" w:cs="Segoe UI"/>
                <w:sz w:val="20"/>
                <w:szCs w:val="20"/>
                <w:highlight w:val="cyan"/>
                <w:lang w:val="ro-RO"/>
              </w:rPr>
              <w:lastRenderedPageBreak/>
              <w:t>extra-școlare și alte cheltuieli conexe</w:t>
            </w:r>
          </w:p>
          <w:p w:rsidR="00EB7910" w:rsidRPr="005A48CC" w:rsidRDefault="00EB7910" w:rsidP="006F5015">
            <w:pPr>
              <w:widowControl w:val="0"/>
              <w:numPr>
                <w:ilvl w:val="0"/>
                <w:numId w:val="1"/>
              </w:numPr>
              <w:spacing w:line="240" w:lineRule="auto"/>
              <w:ind w:left="0" w:firstLine="0"/>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Art. 140 (3)</w:t>
            </w:r>
            <w:r w:rsidRPr="005A48CC">
              <w:rPr>
                <w:rFonts w:ascii="Segoe UI" w:eastAsia="Calibri" w:hAnsi="Segoe UI" w:cs="Segoe UI"/>
                <w:sz w:val="20"/>
                <w:szCs w:val="20"/>
                <w:highlight w:val="cyan"/>
                <w:lang w:val="ro-RO"/>
              </w:rPr>
              <w:t xml:space="preserve">: Din veniturile proprii ale </w:t>
            </w:r>
            <w:proofErr w:type="spellStart"/>
            <w:r w:rsidRPr="005A48CC">
              <w:rPr>
                <w:rFonts w:ascii="Segoe UI" w:eastAsia="Calibri" w:hAnsi="Segoe UI" w:cs="Segoe UI"/>
                <w:sz w:val="20"/>
                <w:szCs w:val="20"/>
                <w:highlight w:val="cyan"/>
                <w:lang w:val="ro-RO"/>
              </w:rPr>
              <w:t>UAT-urilor</w:t>
            </w:r>
            <w:proofErr w:type="spellEnd"/>
            <w:r w:rsidRPr="005A48CC">
              <w:rPr>
                <w:rFonts w:ascii="Segoe UI" w:eastAsia="Calibri" w:hAnsi="Segoe UI" w:cs="Segoe UI"/>
                <w:sz w:val="20"/>
                <w:szCs w:val="20"/>
                <w:highlight w:val="cyan"/>
                <w:lang w:val="ro-RO"/>
              </w:rPr>
              <w:t xml:space="preserve"> pot fi alocate — dar nu se limitează la — burse, premii, cofinanțări de proiecte, dotări specifice (cantine, biblioteci, laboratoare) etc.</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Art. 37 alin. (10)</w:t>
            </w:r>
            <w:r w:rsidRPr="005A48CC">
              <w:rPr>
                <w:rFonts w:ascii="Segoe UI" w:eastAsia="Calibri" w:hAnsi="Segoe UI" w:cs="Segoe UI"/>
                <w:sz w:val="20"/>
                <w:szCs w:val="20"/>
                <w:highlight w:val="cyan"/>
                <w:lang w:val="ro-RO"/>
              </w:rPr>
              <w:t>: Pentru liceele tehnologice agricol</w:t>
            </w:r>
            <w:r w:rsidRPr="005A48CC">
              <w:rPr>
                <w:rFonts w:ascii="MS Gothic" w:eastAsia="MS Gothic" w:hAnsi="MS Gothic" w:cs="MS Gothic" w:hint="eastAsia"/>
                <w:sz w:val="20"/>
                <w:szCs w:val="20"/>
                <w:highlight w:val="cyan"/>
                <w:lang w:val="ro-RO"/>
              </w:rPr>
              <w:t>‑</w:t>
            </w:r>
            <w:r w:rsidRPr="005A48CC">
              <w:rPr>
                <w:rFonts w:ascii="Segoe UI" w:eastAsia="Calibri" w:hAnsi="Segoe UI" w:cs="Segoe UI"/>
                <w:sz w:val="20"/>
                <w:szCs w:val="20"/>
                <w:highlight w:val="cyan"/>
                <w:lang w:val="ro-RO"/>
              </w:rPr>
              <w:t>silvice, utilizarea veniturilor din activități proprii (loturi didactice, pepiniere etc.) este reglementată prin ordin comun al miniștrilor Educației, Agriculturii și Mediului</w:t>
            </w:r>
            <w:r w:rsidRPr="005A48CC">
              <w:rPr>
                <w:rFonts w:ascii="Segoe UI" w:eastAsia="Calibri" w:hAnsi="Segoe UI" w:cs="Segoe UI"/>
                <w:sz w:val="20"/>
                <w:szCs w:val="20"/>
                <w:highlight w:val="cyan"/>
                <w:lang w:val="ro-RO"/>
              </w:rPr>
              <w:br/>
              <w:t>În practică, normele metodologice din HG 360/1991, art. 108 LE 1/2011 sunt încă utilizate, dar interpretarea actuală este ambiguă, necesitând clarificări printr-un act legislativ unitar</w:t>
            </w:r>
          </w:p>
          <w:p w:rsidR="00EB7910" w:rsidRPr="005A48CC" w:rsidRDefault="00EB7910"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Emiterea unui </w:t>
            </w:r>
            <w:r w:rsidRPr="005A48CC">
              <w:rPr>
                <w:rFonts w:ascii="Segoe UI" w:eastAsia="Calibri" w:hAnsi="Segoe UI" w:cs="Segoe UI"/>
                <w:b/>
                <w:sz w:val="20"/>
                <w:szCs w:val="20"/>
                <w:highlight w:val="cyan"/>
                <w:lang w:val="ro-RO"/>
              </w:rPr>
              <w:t>HG/ordin de ministru</w:t>
            </w:r>
            <w:r w:rsidRPr="005A48CC">
              <w:rPr>
                <w:rFonts w:ascii="Segoe UI" w:eastAsia="Calibri" w:hAnsi="Segoe UI" w:cs="Segoe UI"/>
                <w:sz w:val="20"/>
                <w:szCs w:val="20"/>
                <w:highlight w:val="cyan"/>
                <w:lang w:val="ro-RO"/>
              </w:rPr>
              <w:t xml:space="preserve"> care să </w:t>
            </w:r>
            <w:r w:rsidRPr="005A48CC">
              <w:rPr>
                <w:rFonts w:ascii="Segoe UI" w:eastAsia="Calibri" w:hAnsi="Segoe UI" w:cs="Segoe UI"/>
                <w:sz w:val="20"/>
                <w:szCs w:val="20"/>
                <w:highlight w:val="cyan"/>
                <w:lang w:val="ro-RO"/>
              </w:rPr>
              <w:lastRenderedPageBreak/>
              <w:t>definească clar categoriile de venituri proprii, mecanismul de utilizare și obligațiile de transparență.</w:t>
            </w:r>
          </w:p>
        </w:tc>
      </w:tr>
      <w:tr w:rsidR="006F5015" w:rsidRPr="005A48CC" w:rsidTr="00337B0C">
        <w:trPr>
          <w:trHeight w:val="465"/>
        </w:trPr>
        <w:tc>
          <w:tcPr>
            <w:tcW w:w="510"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 xml:space="preserve">16. </w:t>
            </w:r>
          </w:p>
        </w:tc>
        <w:tc>
          <w:tcPr>
            <w:tcW w:w="3318"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Conform</w:t>
            </w:r>
            <w:r w:rsidRPr="005A48CC">
              <w:rPr>
                <w:rFonts w:ascii="Segoe UI" w:eastAsia="Calibri" w:hAnsi="Segoe UI" w:cs="Segoe UI"/>
                <w:b/>
                <w:sz w:val="20"/>
                <w:szCs w:val="20"/>
                <w:highlight w:val="cyan"/>
                <w:lang w:val="ro-RO"/>
              </w:rPr>
              <w:t xml:space="preserve"> Legii nr. 52/2003 privind transparența decizională în administrația publică</w:t>
            </w:r>
            <w:r w:rsidRPr="005A48CC">
              <w:rPr>
                <w:rFonts w:ascii="Segoe UI" w:eastAsia="Calibri" w:hAnsi="Segoe UI" w:cs="Segoe UI"/>
                <w:sz w:val="20"/>
                <w:szCs w:val="20"/>
                <w:highlight w:val="cyan"/>
                <w:lang w:val="ro-RO"/>
              </w:rPr>
              <w:t xml:space="preserve"> și </w:t>
            </w:r>
            <w:r w:rsidRPr="005A48CC">
              <w:rPr>
                <w:rFonts w:ascii="Segoe UI" w:eastAsia="Calibri" w:hAnsi="Segoe UI" w:cs="Segoe UI"/>
                <w:b/>
                <w:sz w:val="20"/>
                <w:szCs w:val="20"/>
                <w:highlight w:val="cyan"/>
                <w:lang w:val="ro-RO"/>
              </w:rPr>
              <w:t>Legii nr. 69/2010 a responsabilității fiscal-bugetare</w:t>
            </w:r>
            <w:r w:rsidRPr="005A48CC">
              <w:rPr>
                <w:rFonts w:ascii="Segoe UI" w:eastAsia="Calibri" w:hAnsi="Segoe UI" w:cs="Segoe UI"/>
                <w:sz w:val="20"/>
                <w:szCs w:val="20"/>
                <w:highlight w:val="cyan"/>
                <w:lang w:val="ro-RO"/>
              </w:rPr>
              <w:t>, publicarea bugetelor și a execuțiilor bugetare ale școlilor, IŞJ și Ministerului este obligatorie. Cu toate acestea nu este respectată, publicarea este adesea incompletă, într-un format greu accesibil sau pur și simplu nu se realizează. Acest deficit de transparență ascunde ineficiențe, permite risipa și crește percepția de corupție, lipsind publicul de un instrument esențial de control.</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p>
        </w:tc>
        <w:tc>
          <w:tcPr>
            <w:tcW w:w="2670" w:type="dxa"/>
            <w:shd w:val="clear" w:color="auto" w:fill="auto"/>
            <w:tcMar>
              <w:top w:w="100" w:type="dxa"/>
              <w:left w:w="100" w:type="dxa"/>
              <w:bottom w:w="100" w:type="dxa"/>
              <w:right w:w="100" w:type="dxa"/>
            </w:tcMar>
          </w:tcPr>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Lipsa transparenței financiare:</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alimentează corupția și neîncrederea părinților în școală;</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obstrucționează controlul public și comparabilitatea între unități;</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afectează alocarea eficientă a resurselor.</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Transparența este un pilon esențial pentru încredere și eficiență în sistemul educațional.</w:t>
            </w:r>
          </w:p>
        </w:tc>
        <w:tc>
          <w:tcPr>
            <w:tcW w:w="3567"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Se impune aplicarea strictă a Legii transparenței decizionale și a responsabilității fiscal-bugetare. Toate unitățile de învățământ cu personalitate juridică (școli, licee), inspectoratele școlare și Ministerul Educației să publice semestrial/anual, pe site-urile lor oficiale (actualizate </w:t>
            </w:r>
            <w:r w:rsidRPr="005A48CC">
              <w:rPr>
                <w:rFonts w:ascii="Segoe UI" w:eastAsia="Calibri" w:hAnsi="Segoe UI" w:cs="Segoe UI"/>
                <w:sz w:val="20"/>
                <w:szCs w:val="20"/>
                <w:highlight w:val="cyan"/>
                <w:lang w:val="en-US"/>
              </w:rPr>
              <w:t xml:space="preserve">/ </w:t>
            </w:r>
            <w:proofErr w:type="spellStart"/>
            <w:r w:rsidRPr="005A48CC">
              <w:rPr>
                <w:rFonts w:ascii="Segoe UI" w:eastAsia="Calibri" w:hAnsi="Segoe UI" w:cs="Segoe UI"/>
                <w:sz w:val="20"/>
                <w:szCs w:val="20"/>
                <w:highlight w:val="cyan"/>
                <w:lang w:val="en-US"/>
              </w:rPr>
              <w:t>centralizate</w:t>
            </w:r>
            <w:proofErr w:type="spellEnd"/>
            <w:r w:rsidRPr="005A48CC">
              <w:rPr>
                <w:rFonts w:ascii="Segoe UI" w:eastAsia="Calibri" w:hAnsi="Segoe UI" w:cs="Segoe UI"/>
                <w:sz w:val="20"/>
                <w:szCs w:val="20"/>
                <w:highlight w:val="cyan"/>
                <w:lang w:val="ro-RO"/>
              </w:rPr>
              <w:t>) următoarele informații într-un format deschis și ușor de analizat (ex: Excel, PDF lizibil): bugetul planificat (pe capitole și subcapitole de cheltuieli); execuția bugetară detaliată (ce s-a cheltuit, pe ce, la ce preț); lista achizițiilor directe, cu specificarea produsului/serviciului, furnizorului și prețului; veniturile proprii (donații, sponsorizări, închirieri) și modul de utilizare a acestora.</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p>
        </w:tc>
        <w:tc>
          <w:tcPr>
            <w:tcW w:w="2693"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Argumente: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Reducerea corupției și a risipei: vizibilitatea publică a fiecărei cheltuieli descurajează practicile ilegale și forțează justificarea utilizării fondurilor publice. Anomaliile devin ușor de detectat.</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Optimizarea cheltuielilor:</w:t>
            </w:r>
            <w:r w:rsidRPr="005A48CC">
              <w:rPr>
                <w:rFonts w:ascii="Segoe UI" w:eastAsia="Calibri" w:hAnsi="Segoe UI" w:cs="Segoe UI"/>
                <w:sz w:val="20"/>
                <w:szCs w:val="20"/>
                <w:highlight w:val="cyan"/>
                <w:lang w:val="ro-RO"/>
              </w:rPr>
              <w:t xml:space="preserve"> permite comparații (</w:t>
            </w:r>
            <w:proofErr w:type="spellStart"/>
            <w:r w:rsidRPr="005A48CC">
              <w:rPr>
                <w:rFonts w:ascii="Segoe UI" w:eastAsia="Calibri" w:hAnsi="Segoe UI" w:cs="Segoe UI"/>
                <w:i/>
                <w:sz w:val="20"/>
                <w:szCs w:val="20"/>
                <w:highlight w:val="cyan"/>
                <w:lang w:val="ro-RO"/>
              </w:rPr>
              <w:t>benchmarking</w:t>
            </w:r>
            <w:proofErr w:type="spellEnd"/>
            <w:r w:rsidRPr="005A48CC">
              <w:rPr>
                <w:rFonts w:ascii="Segoe UI" w:eastAsia="Calibri" w:hAnsi="Segoe UI" w:cs="Segoe UI"/>
                <w:sz w:val="20"/>
                <w:szCs w:val="20"/>
                <w:highlight w:val="cyan"/>
                <w:lang w:val="ro-RO"/>
              </w:rPr>
              <w:t>) între școli / IŞJ, identificând ineficiențele și bunele practici în gestionarea resurselor. Presiunea publică impune o alocare mai judicioasă a fondurilor.</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Creșterea responsabilității manageriale:</w:t>
            </w:r>
            <w:r w:rsidRPr="005A48CC">
              <w:rPr>
                <w:rFonts w:ascii="Segoe UI" w:eastAsia="Calibri" w:hAnsi="Segoe UI" w:cs="Segoe UI"/>
                <w:sz w:val="20"/>
                <w:szCs w:val="20"/>
                <w:highlight w:val="cyan"/>
                <w:lang w:val="ro-RO"/>
              </w:rPr>
              <w:t xml:space="preserve"> directorii și inspectorii ar manifesta mai multă responsabilitate pentru gestionarea eficientă a bugetelor sub supraveghere publică.</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xml:space="preserve">Creșterea încrederii </w:t>
            </w:r>
            <w:r w:rsidRPr="005A48CC">
              <w:rPr>
                <w:rFonts w:ascii="Segoe UI" w:eastAsia="Calibri" w:hAnsi="Segoe UI" w:cs="Segoe UI"/>
                <w:b/>
                <w:sz w:val="20"/>
                <w:szCs w:val="20"/>
                <w:highlight w:val="cyan"/>
                <w:lang w:val="ro-RO"/>
              </w:rPr>
              <w:lastRenderedPageBreak/>
              <w:t>publice:</w:t>
            </w:r>
            <w:r w:rsidRPr="005A48CC">
              <w:rPr>
                <w:rFonts w:ascii="Segoe UI" w:eastAsia="Calibri" w:hAnsi="Segoe UI" w:cs="Segoe UI"/>
                <w:sz w:val="20"/>
                <w:szCs w:val="20"/>
                <w:highlight w:val="cyan"/>
                <w:lang w:val="ro-RO"/>
              </w:rPr>
              <w:t xml:space="preserve"> o transparență totală consolidează încrederea părinților, a comunității și a contribuabililor în sistemul de învățământ.</w:t>
            </w:r>
          </w:p>
        </w:tc>
        <w:tc>
          <w:tcPr>
            <w:tcW w:w="2410"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Acte normative deja existente (dar neaplicate corespunzător)</w:t>
            </w:r>
            <w:r w:rsidRPr="005A48CC">
              <w:rPr>
                <w:rFonts w:ascii="Segoe UI" w:eastAsia="Calibri" w:hAnsi="Segoe UI" w:cs="Segoe UI"/>
                <w:sz w:val="20"/>
                <w:szCs w:val="20"/>
                <w:highlight w:val="cyan"/>
                <w:lang w:val="ro-RO"/>
              </w:rPr>
              <w:t>:</w:t>
            </w:r>
          </w:p>
          <w:p w:rsidR="006F5015" w:rsidRPr="005A48CC" w:rsidRDefault="006F5015" w:rsidP="006F5015">
            <w:pPr>
              <w:widowControl w:val="0"/>
              <w:spacing w:line="240" w:lineRule="auto"/>
              <w:rPr>
                <w:rFonts w:ascii="Segoe UI" w:eastAsia="Calibri" w:hAnsi="Segoe UI" w:cs="Segoe UI"/>
                <w:b/>
                <w:sz w:val="20"/>
                <w:szCs w:val="20"/>
                <w:highlight w:val="cyan"/>
                <w:lang w:val="ro-RO"/>
              </w:rPr>
            </w:pP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Legea nr. 52/2003</w:t>
            </w:r>
            <w:r w:rsidRPr="005A48CC">
              <w:rPr>
                <w:rFonts w:ascii="Segoe UI" w:eastAsia="Calibri" w:hAnsi="Segoe UI" w:cs="Segoe UI"/>
                <w:sz w:val="20"/>
                <w:szCs w:val="20"/>
                <w:highlight w:val="cyan"/>
                <w:lang w:val="ro-RO"/>
              </w:rPr>
              <w:t xml:space="preserve"> privind transparența decizională;</w:t>
            </w:r>
            <w:r w:rsidRPr="005A48CC">
              <w:rPr>
                <w:rFonts w:ascii="Segoe UI" w:eastAsia="Calibri" w:hAnsi="Segoe UI" w:cs="Segoe UI"/>
                <w:sz w:val="20"/>
                <w:szCs w:val="20"/>
                <w:highlight w:val="cyan"/>
                <w:lang w:val="ro-RO"/>
              </w:rPr>
              <w:br/>
              <w:t xml:space="preserve">- </w:t>
            </w:r>
            <w:r w:rsidRPr="005A48CC">
              <w:rPr>
                <w:rFonts w:ascii="Segoe UI" w:eastAsia="Calibri" w:hAnsi="Segoe UI" w:cs="Segoe UI"/>
                <w:b/>
                <w:sz w:val="20"/>
                <w:szCs w:val="20"/>
                <w:highlight w:val="cyan"/>
                <w:lang w:val="ro-RO"/>
              </w:rPr>
              <w:t>Legea nr. 69/2010</w:t>
            </w:r>
            <w:r w:rsidRPr="005A48CC">
              <w:rPr>
                <w:rFonts w:ascii="Segoe UI" w:eastAsia="Calibri" w:hAnsi="Segoe UI" w:cs="Segoe UI"/>
                <w:sz w:val="20"/>
                <w:szCs w:val="20"/>
                <w:highlight w:val="cyan"/>
                <w:lang w:val="ro-RO"/>
              </w:rPr>
              <w:t xml:space="preserve"> a responsabilității fiscal-bugetare;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Se recomandă emiterea unui </w:t>
            </w:r>
            <w:r w:rsidRPr="005A48CC">
              <w:rPr>
                <w:rFonts w:ascii="Segoe UI" w:eastAsia="Calibri" w:hAnsi="Segoe UI" w:cs="Segoe UI"/>
                <w:b/>
                <w:sz w:val="20"/>
                <w:szCs w:val="20"/>
                <w:highlight w:val="cyan"/>
                <w:lang w:val="ro-RO"/>
              </w:rPr>
              <w:t>ordin de aplicare specific pentru Ministerul Educației</w:t>
            </w:r>
            <w:r w:rsidRPr="005A48CC">
              <w:rPr>
                <w:rFonts w:ascii="Segoe UI" w:eastAsia="Calibri" w:hAnsi="Segoe UI" w:cs="Segoe UI"/>
                <w:sz w:val="20"/>
                <w:szCs w:val="20"/>
                <w:highlight w:val="cyan"/>
                <w:lang w:val="ro-RO"/>
              </w:rPr>
              <w:t>, care să prevadă formatul datelor și sancțiuni pentru nepublicare.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p>
        </w:tc>
      </w:tr>
      <w:tr w:rsidR="006F5015" w:rsidRPr="005A48CC" w:rsidTr="00337B0C">
        <w:trPr>
          <w:trHeight w:val="465"/>
        </w:trPr>
        <w:tc>
          <w:tcPr>
            <w:tcW w:w="510"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 xml:space="preserve">17. </w:t>
            </w:r>
          </w:p>
        </w:tc>
        <w:tc>
          <w:tcPr>
            <w:tcW w:w="3318"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Achizițiile de mijloace fixe (mobilier, echipamente IT) și consumabile (hârtie, materiale de curățenie) sunt fragmentate la nivelul fiecărei școli sau ISJ. Aceasta duce la prețuri mai mari (lipsa economiilor de scară), lipsa de uniformitate în dotări, dificultăți în </w:t>
            </w:r>
            <w:proofErr w:type="spellStart"/>
            <w:r w:rsidRPr="005A48CC">
              <w:rPr>
                <w:rFonts w:ascii="Segoe UI" w:eastAsia="Calibri" w:hAnsi="Segoe UI" w:cs="Segoe UI"/>
                <w:sz w:val="20"/>
                <w:szCs w:val="20"/>
                <w:highlight w:val="cyan"/>
                <w:lang w:val="ro-RO"/>
              </w:rPr>
              <w:t>mentenanță</w:t>
            </w:r>
            <w:proofErr w:type="spellEnd"/>
            <w:r w:rsidRPr="005A48CC">
              <w:rPr>
                <w:rFonts w:ascii="Segoe UI" w:eastAsia="Calibri" w:hAnsi="Segoe UI" w:cs="Segoe UI"/>
                <w:sz w:val="20"/>
                <w:szCs w:val="20"/>
                <w:highlight w:val="cyan"/>
                <w:lang w:val="ro-RO"/>
              </w:rPr>
              <w:t xml:space="preserve"> și un risc crescut de corupție prin caiete de sarcini subiective.</w:t>
            </w:r>
          </w:p>
        </w:tc>
        <w:tc>
          <w:tcPr>
            <w:tcW w:w="2670" w:type="dxa"/>
            <w:shd w:val="clear" w:color="auto" w:fill="auto"/>
            <w:tcMar>
              <w:top w:w="100" w:type="dxa"/>
              <w:left w:w="100" w:type="dxa"/>
              <w:bottom w:w="100" w:type="dxa"/>
              <w:right w:w="100" w:type="dxa"/>
            </w:tcMar>
          </w:tcPr>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Achizițiile descentralizate și neuniforme duc la:</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prețuri mai mari</w:t>
            </w:r>
            <w:r w:rsidRPr="005A48CC">
              <w:rPr>
                <w:rFonts w:ascii="Segoe UI" w:eastAsia="Calibri" w:hAnsi="Segoe UI" w:cs="Segoe UI"/>
                <w:sz w:val="20"/>
                <w:szCs w:val="20"/>
                <w:highlight w:val="cyan"/>
                <w:lang w:val="ro-RO"/>
              </w:rPr>
              <w:t xml:space="preserve"> pentru aceleași produse (lipsa economiei de scară);</w:t>
            </w:r>
            <w:r w:rsidRPr="005A48CC">
              <w:rPr>
                <w:rFonts w:ascii="Segoe UI" w:eastAsia="Calibri" w:hAnsi="Segoe UI" w:cs="Segoe UI"/>
                <w:sz w:val="20"/>
                <w:szCs w:val="20"/>
                <w:highlight w:val="cyan"/>
                <w:lang w:val="ro-RO"/>
              </w:rPr>
              <w:br/>
              <w:t xml:space="preserve">- </w:t>
            </w:r>
            <w:r w:rsidRPr="005A48CC">
              <w:rPr>
                <w:rFonts w:ascii="Segoe UI" w:eastAsia="Calibri" w:hAnsi="Segoe UI" w:cs="Segoe UI"/>
                <w:b/>
                <w:sz w:val="20"/>
                <w:szCs w:val="20"/>
                <w:highlight w:val="cyan"/>
                <w:lang w:val="ro-RO"/>
              </w:rPr>
              <w:t>calitate inegală</w:t>
            </w:r>
            <w:r w:rsidRPr="005A48CC">
              <w:rPr>
                <w:rFonts w:ascii="Segoe UI" w:eastAsia="Calibri" w:hAnsi="Segoe UI" w:cs="Segoe UI"/>
                <w:sz w:val="20"/>
                <w:szCs w:val="20"/>
                <w:highlight w:val="cyan"/>
                <w:lang w:val="ro-RO"/>
              </w:rPr>
              <w:t xml:space="preserve"> a dotărilor școlare;</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creșterea riscului de corupție</w:t>
            </w:r>
            <w:r w:rsidRPr="005A48CC">
              <w:rPr>
                <w:rFonts w:ascii="Segoe UI" w:eastAsia="Calibri" w:hAnsi="Segoe UI" w:cs="Segoe UI"/>
                <w:sz w:val="20"/>
                <w:szCs w:val="20"/>
                <w:highlight w:val="cyan"/>
                <w:lang w:val="ro-RO"/>
              </w:rPr>
              <w:t xml:space="preserve"> prin specificații personalizate și nejustificate.</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Un sistem standardizat de achiziții asigură echitate, eficiență bugetară și calitate minimă garantată în toate școlile.</w:t>
            </w:r>
          </w:p>
          <w:p w:rsidR="006F5015" w:rsidRPr="005A48CC" w:rsidRDefault="006F5015" w:rsidP="006F5015">
            <w:pPr>
              <w:widowControl w:val="0"/>
              <w:tabs>
                <w:tab w:val="left" w:pos="2664"/>
              </w:tabs>
              <w:spacing w:line="240" w:lineRule="auto"/>
              <w:rPr>
                <w:rFonts w:ascii="Segoe UI" w:eastAsia="Calibri" w:hAnsi="Segoe UI" w:cs="Segoe UI"/>
                <w:sz w:val="20"/>
                <w:szCs w:val="20"/>
                <w:highlight w:val="cyan"/>
                <w:lang w:val="ro-RO"/>
              </w:rPr>
            </w:pPr>
          </w:p>
        </w:tc>
        <w:tc>
          <w:tcPr>
            <w:tcW w:w="3567"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Ministerul Educației, în colaborare cu experți în achiziții și specialiști în educație, va elabora sau comunica adecvat acolo unde există, </w:t>
            </w:r>
            <w:r w:rsidRPr="005A48CC">
              <w:rPr>
                <w:rFonts w:ascii="Segoe UI" w:eastAsia="Calibri" w:hAnsi="Segoe UI" w:cs="Segoe UI"/>
                <w:b/>
                <w:sz w:val="20"/>
                <w:szCs w:val="20"/>
                <w:highlight w:val="cyan"/>
                <w:lang w:val="ro-RO"/>
              </w:rPr>
              <w:t>specificațiile tehnice clare, detaliate și standardizate</w:t>
            </w:r>
            <w:r w:rsidRPr="005A48CC">
              <w:rPr>
                <w:rFonts w:ascii="Segoe UI" w:eastAsia="Calibri" w:hAnsi="Segoe UI" w:cs="Segoe UI"/>
                <w:sz w:val="20"/>
                <w:szCs w:val="20"/>
                <w:highlight w:val="cyan"/>
                <w:lang w:val="ro-RO"/>
              </w:rPr>
              <w:t xml:space="preserve"> pentru categoriile de produse achiziționate frecvent (ex: </w:t>
            </w:r>
            <w:r w:rsidRPr="005A48CC">
              <w:rPr>
                <w:rFonts w:ascii="Segoe UI" w:eastAsia="Calibri" w:hAnsi="Segoe UI" w:cs="Segoe UI"/>
                <w:i/>
                <w:sz w:val="20"/>
                <w:szCs w:val="20"/>
                <w:highlight w:val="cyan"/>
                <w:lang w:val="ro-RO"/>
              </w:rPr>
              <w:t>Pachet IT Clasă Standard</w:t>
            </w:r>
            <w:r w:rsidRPr="005A48CC">
              <w:rPr>
                <w:rFonts w:ascii="Segoe UI" w:eastAsia="Calibri" w:hAnsi="Segoe UI" w:cs="Segoe UI"/>
                <w:sz w:val="20"/>
                <w:szCs w:val="20"/>
                <w:highlight w:val="cyan"/>
                <w:lang w:val="ro-RO"/>
              </w:rPr>
              <w:t xml:space="preserve">, </w:t>
            </w:r>
            <w:r w:rsidRPr="005A48CC">
              <w:rPr>
                <w:rFonts w:ascii="Segoe UI" w:eastAsia="Calibri" w:hAnsi="Segoe UI" w:cs="Segoe UI"/>
                <w:i/>
                <w:sz w:val="20"/>
                <w:szCs w:val="20"/>
                <w:highlight w:val="cyan"/>
                <w:lang w:val="ro-RO"/>
              </w:rPr>
              <w:t>Bancă școlară + scaun ergonomic tip X</w:t>
            </w:r>
            <w:r w:rsidRPr="005A48CC">
              <w:rPr>
                <w:rFonts w:ascii="Segoe UI" w:eastAsia="Calibri" w:hAnsi="Segoe UI" w:cs="Segoe UI"/>
                <w:sz w:val="20"/>
                <w:szCs w:val="20"/>
                <w:highlight w:val="cyan"/>
                <w:lang w:val="ro-RO"/>
              </w:rPr>
              <w:t xml:space="preserve">, </w:t>
            </w:r>
            <w:r w:rsidRPr="005A48CC">
              <w:rPr>
                <w:rFonts w:ascii="Segoe UI" w:eastAsia="Calibri" w:hAnsi="Segoe UI" w:cs="Segoe UI"/>
                <w:i/>
                <w:sz w:val="20"/>
                <w:szCs w:val="20"/>
                <w:highlight w:val="cyan"/>
                <w:lang w:val="ro-RO"/>
              </w:rPr>
              <w:t>Set de markere non-toxice pentru tablă albă</w:t>
            </w:r>
            <w:r w:rsidRPr="005A48CC">
              <w:rPr>
                <w:rFonts w:ascii="Segoe UI" w:eastAsia="Calibri" w:hAnsi="Segoe UI" w:cs="Segoe UI"/>
                <w:sz w:val="20"/>
                <w:szCs w:val="20"/>
                <w:highlight w:val="cyan"/>
                <w:lang w:val="ro-RO"/>
              </w:rPr>
              <w:t xml:space="preserve">). Achizițiile pentru aceste produse pot fi </w:t>
            </w:r>
            <w:r w:rsidRPr="005A48CC">
              <w:rPr>
                <w:rFonts w:ascii="Segoe UI" w:eastAsia="Calibri" w:hAnsi="Segoe UI" w:cs="Segoe UI"/>
                <w:b/>
                <w:sz w:val="20"/>
                <w:szCs w:val="20"/>
                <w:highlight w:val="cyan"/>
                <w:lang w:val="ro-RO"/>
              </w:rPr>
              <w:t>centralizate la nivel local sau regional (prin IŞJ), acolo unde este nevoie</w:t>
            </w:r>
            <w:r w:rsidRPr="005A48CC">
              <w:rPr>
                <w:rFonts w:ascii="Segoe UI" w:eastAsia="Calibri" w:hAnsi="Segoe UI" w:cs="Segoe UI"/>
                <w:sz w:val="20"/>
                <w:szCs w:val="20"/>
                <w:highlight w:val="cyan"/>
                <w:lang w:val="ro-RO"/>
              </w:rPr>
              <w:t>. Lansându-se licitații mari, pe volume, în baza acestor specificații standard, costurile de achiziție ar putea scădea. Școlile (fie prin asociere, fie prin intermediul IŞJ) ar plasa comenzi pentru pachete standard prin platforma de achiziții, dedicată.</w:t>
            </w:r>
          </w:p>
        </w:tc>
        <w:tc>
          <w:tcPr>
            <w:tcW w:w="2693"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Argumente: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Economii bugetare uriașe:</w:t>
            </w:r>
            <w:r w:rsidRPr="005A48CC">
              <w:rPr>
                <w:rFonts w:ascii="Segoe UI" w:eastAsia="Calibri" w:hAnsi="Segoe UI" w:cs="Segoe UI"/>
                <w:sz w:val="20"/>
                <w:szCs w:val="20"/>
                <w:highlight w:val="cyan"/>
                <w:lang w:val="ro-RO"/>
              </w:rPr>
              <w:t xml:space="preserve"> achizițiile în volum mare permit negocierea unor prețuri mult mai mici cu furnizorii (economii de scară), eliberând fonduri pentru alte investiții.</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Reducerea corupției și evitarea achizițiilor de proastă calitate:</w:t>
            </w:r>
            <w:r w:rsidRPr="005A48CC">
              <w:rPr>
                <w:rFonts w:ascii="Segoe UI" w:eastAsia="Calibri" w:hAnsi="Segoe UI" w:cs="Segoe UI"/>
                <w:sz w:val="20"/>
                <w:szCs w:val="20"/>
                <w:highlight w:val="cyan"/>
                <w:lang w:val="ro-RO"/>
              </w:rPr>
              <w:t xml:space="preserve"> standardizarea elimină ambiguitatea din caietele de sarcini, făcând extrem de dificilă aranjarea licitațiilor pentru un anumit furnizor. Concurența devine reală și bazată pe preț și conformitate. Pentru situația în care managerii și administratorii nu au competențe reale în zona de achiziții IT și conexe, această standardizare ajută enorm și se evită cumpărarea de produse de </w:t>
            </w:r>
            <w:r w:rsidRPr="005A48CC">
              <w:rPr>
                <w:rFonts w:ascii="Segoe UI" w:eastAsia="Calibri" w:hAnsi="Segoe UI" w:cs="Segoe UI"/>
                <w:sz w:val="20"/>
                <w:szCs w:val="20"/>
                <w:highlight w:val="cyan"/>
                <w:lang w:val="ro-RO"/>
              </w:rPr>
              <w:lastRenderedPageBreak/>
              <w:t>proastă calitate sau nefuncționale.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Calitate consistentă:</w:t>
            </w:r>
            <w:r w:rsidRPr="005A48CC">
              <w:rPr>
                <w:rFonts w:ascii="Segoe UI" w:eastAsia="Calibri" w:hAnsi="Segoe UI" w:cs="Segoe UI"/>
                <w:sz w:val="20"/>
                <w:szCs w:val="20"/>
                <w:highlight w:val="cyan"/>
                <w:lang w:val="ro-RO"/>
              </w:rPr>
              <w:t xml:space="preserve"> toate școlile din țară ar beneficia de același standard minim de dotare și calitate, reducând disparitățile regionale.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w:t>
            </w:r>
            <w:r w:rsidRPr="005A48CC">
              <w:rPr>
                <w:rFonts w:ascii="Segoe UI" w:eastAsia="Calibri" w:hAnsi="Segoe UI" w:cs="Segoe UI"/>
                <w:b/>
                <w:sz w:val="20"/>
                <w:szCs w:val="20"/>
                <w:highlight w:val="cyan"/>
                <w:lang w:val="ro-RO"/>
              </w:rPr>
              <w:t>Simplificarea managementului:</w:t>
            </w:r>
            <w:r w:rsidRPr="005A48CC">
              <w:rPr>
                <w:rFonts w:ascii="Segoe UI" w:eastAsia="Calibri" w:hAnsi="Segoe UI" w:cs="Segoe UI"/>
                <w:sz w:val="20"/>
                <w:szCs w:val="20"/>
                <w:highlight w:val="cyan"/>
                <w:lang w:val="ro-RO"/>
              </w:rPr>
              <w:t xml:space="preserve"> </w:t>
            </w:r>
            <w:proofErr w:type="spellStart"/>
            <w:r w:rsidRPr="005A48CC">
              <w:rPr>
                <w:rFonts w:ascii="Segoe UI" w:eastAsia="Calibri" w:hAnsi="Segoe UI" w:cs="Segoe UI"/>
                <w:sz w:val="20"/>
                <w:szCs w:val="20"/>
                <w:highlight w:val="cyan"/>
                <w:lang w:val="ro-RO"/>
              </w:rPr>
              <w:t>mentenanța</w:t>
            </w:r>
            <w:proofErr w:type="spellEnd"/>
            <w:r w:rsidRPr="005A48CC">
              <w:rPr>
                <w:rFonts w:ascii="Segoe UI" w:eastAsia="Calibri" w:hAnsi="Segoe UI" w:cs="Segoe UI"/>
                <w:sz w:val="20"/>
                <w:szCs w:val="20"/>
                <w:highlight w:val="cyan"/>
                <w:lang w:val="ro-RO"/>
              </w:rPr>
              <w:t xml:space="preserve"> și suportul tehnic devin mai ușoare și mai ieftine dacă echipamentele sunt standardizate. Directorii sunt eliberați de sarcina elaborării detaliate a caietelor de sarcini.</w:t>
            </w:r>
          </w:p>
          <w:p w:rsidR="006F5015" w:rsidRPr="005A48CC" w:rsidRDefault="006F5015" w:rsidP="006F5015">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t>Surse de documentare:</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Ghidurile PNRR și modelul </w:t>
            </w:r>
            <w:proofErr w:type="spellStart"/>
            <w:r w:rsidRPr="005A48CC">
              <w:rPr>
                <w:rFonts w:ascii="Segoe UI" w:eastAsia="Calibri" w:hAnsi="Segoe UI" w:cs="Segoe UI"/>
                <w:b/>
                <w:sz w:val="20"/>
                <w:szCs w:val="20"/>
                <w:highlight w:val="cyan"/>
                <w:lang w:val="ro-RO"/>
              </w:rPr>
              <w:t>SmartLab</w:t>
            </w:r>
            <w:proofErr w:type="spellEnd"/>
            <w:r w:rsidRPr="005A48CC">
              <w:rPr>
                <w:rFonts w:ascii="Segoe UI" w:eastAsia="Calibri" w:hAnsi="Segoe UI" w:cs="Segoe UI"/>
                <w:b/>
                <w:sz w:val="20"/>
                <w:szCs w:val="20"/>
                <w:highlight w:val="cyan"/>
                <w:lang w:val="ro-RO"/>
              </w:rPr>
              <w:t xml:space="preserve"> România</w:t>
            </w:r>
            <w:r w:rsidRPr="005A48CC">
              <w:rPr>
                <w:rFonts w:ascii="Segoe UI" w:eastAsia="Calibri" w:hAnsi="Segoe UI" w:cs="Segoe UI"/>
                <w:b/>
                <w:sz w:val="20"/>
                <w:szCs w:val="20"/>
                <w:highlight w:val="cyan"/>
                <w:lang w:val="ro-RO"/>
              </w:rPr>
              <w:br/>
            </w:r>
            <w:r w:rsidRPr="005A48CC">
              <w:rPr>
                <w:rFonts w:ascii="Segoe UI" w:eastAsia="Calibri" w:hAnsi="Segoe UI" w:cs="Segoe UI"/>
                <w:sz w:val="20"/>
                <w:szCs w:val="20"/>
                <w:highlight w:val="cyan"/>
                <w:lang w:val="ro-RO"/>
              </w:rPr>
              <w:t>Ex: MO nr. 255/2023 privind dotarea cu echipamente IT, unde sunt incluse specificații standardizate.</w:t>
            </w:r>
          </w:p>
        </w:tc>
        <w:tc>
          <w:tcPr>
            <w:tcW w:w="2410" w:type="dxa"/>
            <w:shd w:val="clear" w:color="auto" w:fill="auto"/>
            <w:tcMar>
              <w:top w:w="100" w:type="dxa"/>
              <w:left w:w="100" w:type="dxa"/>
              <w:bottom w:w="100" w:type="dxa"/>
              <w:right w:w="100" w:type="dxa"/>
            </w:tcMar>
          </w:tcPr>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Legea achizițiilor publice nr. 98/2016</w:t>
            </w:r>
            <w:r w:rsidRPr="005A48CC">
              <w:rPr>
                <w:rFonts w:ascii="Segoe UI" w:eastAsia="Calibri" w:hAnsi="Segoe UI" w:cs="Segoe UI"/>
                <w:sz w:val="20"/>
                <w:szCs w:val="20"/>
                <w:highlight w:val="cyan"/>
                <w:lang w:val="ro-RO"/>
              </w:rPr>
              <w:t>, unde pot fi introduse prevederi speciale pentru sistemul de învățământ preuniversitar;</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Ordinul nr. 1.554/2023</w:t>
            </w:r>
            <w:r w:rsidRPr="005A48CC">
              <w:rPr>
                <w:rFonts w:ascii="Segoe UI" w:eastAsia="Calibri" w:hAnsi="Segoe UI" w:cs="Segoe UI"/>
                <w:sz w:val="20"/>
                <w:szCs w:val="20"/>
                <w:highlight w:val="cyan"/>
                <w:lang w:val="ro-RO"/>
              </w:rPr>
              <w:t xml:space="preserve"> al Președintelui Agenției Naționale pentru Achiziții Publice — aprobat la 17 august 2023 și publicat în </w:t>
            </w:r>
            <w:proofErr w:type="spellStart"/>
            <w:r w:rsidRPr="005A48CC">
              <w:rPr>
                <w:rFonts w:ascii="Segoe UI" w:eastAsia="Calibri" w:hAnsi="Segoe UI" w:cs="Segoe UI"/>
                <w:sz w:val="20"/>
                <w:szCs w:val="20"/>
                <w:highlight w:val="cyan"/>
                <w:lang w:val="ro-RO"/>
              </w:rPr>
              <w:t>M.Of</w:t>
            </w:r>
            <w:proofErr w:type="spellEnd"/>
            <w:r w:rsidRPr="005A48CC">
              <w:rPr>
                <w:rFonts w:ascii="Segoe UI" w:eastAsia="Calibri" w:hAnsi="Segoe UI" w:cs="Segoe UI"/>
                <w:sz w:val="20"/>
                <w:szCs w:val="20"/>
                <w:highlight w:val="cyan"/>
                <w:lang w:val="ro-RO"/>
              </w:rPr>
              <w:t xml:space="preserve">. nr. 803/6 septembrie 2023 — stabilește </w:t>
            </w:r>
            <w:r w:rsidRPr="005A48CC">
              <w:rPr>
                <w:rFonts w:ascii="Segoe UI" w:eastAsia="Calibri" w:hAnsi="Segoe UI" w:cs="Segoe UI"/>
                <w:b/>
                <w:sz w:val="20"/>
                <w:szCs w:val="20"/>
                <w:highlight w:val="cyan"/>
                <w:lang w:val="ro-RO"/>
              </w:rPr>
              <w:t>structura și conținutul documentației standard</w:t>
            </w:r>
            <w:r w:rsidRPr="005A48CC">
              <w:rPr>
                <w:rFonts w:ascii="Segoe UI" w:eastAsia="Calibri" w:hAnsi="Segoe UI" w:cs="Segoe UI"/>
                <w:sz w:val="20"/>
                <w:szCs w:val="20"/>
                <w:highlight w:val="cyan"/>
                <w:lang w:val="ro-RO"/>
              </w:rPr>
              <w:t xml:space="preserve"> de atribuire a contractelor publice/sectoriale, inclusiv cele pentru produse </w:t>
            </w:r>
          </w:p>
          <w:p w:rsidR="006F5015" w:rsidRPr="005A48CC" w:rsidRDefault="006F5015"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Modificare HG/lege</w:t>
            </w:r>
            <w:r w:rsidRPr="005A48CC">
              <w:rPr>
                <w:rFonts w:ascii="Segoe UI" w:eastAsia="Calibri" w:hAnsi="Segoe UI" w:cs="Segoe UI"/>
                <w:sz w:val="20"/>
                <w:szCs w:val="20"/>
                <w:highlight w:val="cyan"/>
                <w:lang w:val="ro-RO"/>
              </w:rPr>
              <w:t xml:space="preserve"> pentru a </w:t>
            </w:r>
            <w:r w:rsidRPr="005A48CC">
              <w:rPr>
                <w:rFonts w:ascii="Segoe UI" w:eastAsia="Calibri" w:hAnsi="Segoe UI" w:cs="Segoe UI"/>
                <w:b/>
                <w:sz w:val="20"/>
                <w:szCs w:val="20"/>
                <w:highlight w:val="cyan"/>
                <w:lang w:val="ro-RO"/>
              </w:rPr>
              <w:t>include expres</w:t>
            </w:r>
            <w:r w:rsidRPr="005A48CC">
              <w:rPr>
                <w:rFonts w:ascii="Segoe UI" w:eastAsia="Calibri" w:hAnsi="Segoe UI" w:cs="Segoe UI"/>
                <w:sz w:val="20"/>
                <w:szCs w:val="20"/>
                <w:highlight w:val="cyan"/>
                <w:lang w:val="ro-RO"/>
              </w:rPr>
              <w:t xml:space="preserve"> Ordinul 1.554/2023 ca obligatoriu pentru toate </w:t>
            </w:r>
            <w:r w:rsidRPr="005A48CC">
              <w:rPr>
                <w:rFonts w:ascii="Segoe UI" w:eastAsia="Calibri" w:hAnsi="Segoe UI" w:cs="Segoe UI"/>
                <w:sz w:val="20"/>
                <w:szCs w:val="20"/>
                <w:highlight w:val="cyan"/>
                <w:lang w:val="ro-RO"/>
              </w:rPr>
              <w:lastRenderedPageBreak/>
              <w:t>contractele de achiziție din învățământul preuniversitar.</w:t>
            </w:r>
            <w:r w:rsidRPr="005A48CC">
              <w:rPr>
                <w:rFonts w:ascii="Segoe UI" w:eastAsia="Calibri" w:hAnsi="Segoe UI" w:cs="Segoe UI"/>
                <w:sz w:val="20"/>
                <w:szCs w:val="20"/>
                <w:highlight w:val="cyan"/>
                <w:lang w:val="ro-RO"/>
              </w:rPr>
              <w:br/>
            </w:r>
            <w:r w:rsidRPr="005A48CC">
              <w:rPr>
                <w:rFonts w:ascii="Segoe UI" w:eastAsia="Calibri" w:hAnsi="Segoe UI" w:cs="Segoe UI"/>
                <w:b/>
                <w:sz w:val="20"/>
                <w:szCs w:val="20"/>
                <w:highlight w:val="cyan"/>
                <w:lang w:val="ro-RO"/>
              </w:rPr>
              <w:t>Centralizarea reglementărilor</w:t>
            </w:r>
            <w:r w:rsidRPr="005A48CC">
              <w:rPr>
                <w:rFonts w:ascii="Segoe UI" w:eastAsia="Calibri" w:hAnsi="Segoe UI" w:cs="Segoe UI"/>
                <w:sz w:val="20"/>
                <w:szCs w:val="20"/>
                <w:highlight w:val="cyan"/>
                <w:lang w:val="ro-RO"/>
              </w:rPr>
              <w:t xml:space="preserve"> care specifică adoptarea modelelor tip control și monitorizare (ex.: centralizare în aplicație informatică, înscriere în SEAP); aplicarea de sancțiuni pentru încălcări.</w:t>
            </w:r>
          </w:p>
        </w:tc>
      </w:tr>
      <w:tr w:rsidR="00305D7D" w:rsidRPr="005A48CC" w:rsidTr="00337B0C">
        <w:trPr>
          <w:trHeight w:val="465"/>
        </w:trPr>
        <w:tc>
          <w:tcPr>
            <w:tcW w:w="510" w:type="dxa"/>
            <w:shd w:val="clear" w:color="auto" w:fill="auto"/>
            <w:tcMar>
              <w:top w:w="100" w:type="dxa"/>
              <w:left w:w="100" w:type="dxa"/>
              <w:bottom w:w="100" w:type="dxa"/>
              <w:right w:w="100" w:type="dxa"/>
            </w:tcMar>
          </w:tcPr>
          <w:p w:rsidR="00305D7D" w:rsidRPr="005A48CC" w:rsidRDefault="00305D7D" w:rsidP="00EB7910">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1</w:t>
            </w:r>
            <w:r w:rsidR="006F5015" w:rsidRPr="005A48CC">
              <w:rPr>
                <w:rFonts w:ascii="Segoe UI" w:eastAsia="Calibri" w:hAnsi="Segoe UI" w:cs="Segoe UI"/>
                <w:b/>
                <w:color w:val="202124"/>
                <w:sz w:val="20"/>
                <w:szCs w:val="20"/>
                <w:highlight w:val="white"/>
                <w:lang w:val="ro-RO"/>
              </w:rPr>
              <w:t>8</w:t>
            </w:r>
            <w:r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Gestionarea resurselor umane în învățământ este, în prezent, un proces extrem de fragmentat, anevoios și ineficient. Se bazează preponderent pe dosare fizice și procese manuale la nivelul fiecărei școli și Inspectorat Școlar Județean </w:t>
            </w:r>
            <w:r w:rsidRPr="005A48CC">
              <w:rPr>
                <w:rFonts w:ascii="Segoe UI" w:eastAsia="Calibri" w:hAnsi="Segoe UI" w:cs="Segoe UI"/>
                <w:sz w:val="20"/>
                <w:szCs w:val="20"/>
                <w:highlight w:val="cyan"/>
                <w:lang w:val="ro-RO"/>
              </w:rPr>
              <w:lastRenderedPageBreak/>
              <w:t>(ISJ). Acest lucru duce la o birocrație copleșitoare, erori frecvente, timp administrativ irosit, lipsă de transparență în alocarea posturilor și o capacitate redusă de a reacționa rapid la nevoile de personal. Profesorii sunt nevoiți să depună aceleași documente în multiple locuri, iar directorii sunt îngropați în hârtii, în loc să se concentreze pe actul educațional. Repartizarea pe posturi necesită mai multe zile de muncă prelungită, nemulțumiri, neînțelegeri și presiuni.</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lastRenderedPageBreak/>
              <w:t>Fragmentarea actuală produce:</w:t>
            </w:r>
          </w:p>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proofErr w:type="spellStart"/>
            <w:r w:rsidRPr="005A48CC">
              <w:rPr>
                <w:rFonts w:ascii="Segoe UI" w:eastAsia="Calibri" w:hAnsi="Segoe UI" w:cs="Segoe UI"/>
                <w:b/>
                <w:sz w:val="20"/>
                <w:szCs w:val="20"/>
                <w:highlight w:val="cyan"/>
                <w:lang w:val="ro-RO"/>
              </w:rPr>
              <w:t>-erori</w:t>
            </w:r>
            <w:proofErr w:type="spellEnd"/>
            <w:r w:rsidRPr="005A48CC">
              <w:rPr>
                <w:rFonts w:ascii="Segoe UI" w:eastAsia="Calibri" w:hAnsi="Segoe UI" w:cs="Segoe UI"/>
                <w:b/>
                <w:sz w:val="20"/>
                <w:szCs w:val="20"/>
                <w:highlight w:val="cyan"/>
                <w:lang w:val="ro-RO"/>
              </w:rPr>
              <w:t xml:space="preserve"> frecvente și pierdere de timp</w:t>
            </w:r>
            <w:r w:rsidRPr="005A48CC">
              <w:rPr>
                <w:rFonts w:ascii="Segoe UI" w:eastAsia="Calibri" w:hAnsi="Segoe UI" w:cs="Segoe UI"/>
                <w:sz w:val="20"/>
                <w:szCs w:val="20"/>
                <w:highlight w:val="cyan"/>
                <w:lang w:val="ro-RO"/>
              </w:rPr>
              <w:t xml:space="preserve"> cu dosare fizice și mobilitate greoaie;</w:t>
            </w:r>
          </w:p>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lipsă de transparență</w:t>
            </w:r>
            <w:r w:rsidRPr="005A48CC">
              <w:rPr>
                <w:rFonts w:ascii="Segoe UI" w:eastAsia="Calibri" w:hAnsi="Segoe UI" w:cs="Segoe UI"/>
                <w:sz w:val="20"/>
                <w:szCs w:val="20"/>
                <w:highlight w:val="cyan"/>
                <w:lang w:val="ro-RO"/>
              </w:rPr>
              <w:t xml:space="preserve"> și </w:t>
            </w:r>
            <w:r w:rsidRPr="005A48CC">
              <w:rPr>
                <w:rFonts w:ascii="Segoe UI" w:eastAsia="Calibri" w:hAnsi="Segoe UI" w:cs="Segoe UI"/>
                <w:sz w:val="20"/>
                <w:szCs w:val="20"/>
                <w:highlight w:val="cyan"/>
                <w:lang w:val="ro-RO"/>
              </w:rPr>
              <w:lastRenderedPageBreak/>
              <w:t>suspiciuni de favoritism;</w:t>
            </w:r>
          </w:p>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resurse irosite</w:t>
            </w:r>
            <w:r w:rsidRPr="005A48CC">
              <w:rPr>
                <w:rFonts w:ascii="Segoe UI" w:eastAsia="Calibri" w:hAnsi="Segoe UI" w:cs="Segoe UI"/>
                <w:sz w:val="20"/>
                <w:szCs w:val="20"/>
                <w:highlight w:val="cyan"/>
                <w:lang w:val="ro-RO"/>
              </w:rPr>
              <w:t xml:space="preserve"> în procese repetitive.</w:t>
            </w:r>
            <w:r w:rsidRPr="005A48CC">
              <w:rPr>
                <w:rFonts w:ascii="Segoe UI" w:eastAsia="Calibri" w:hAnsi="Segoe UI" w:cs="Segoe UI"/>
                <w:sz w:val="20"/>
                <w:szCs w:val="20"/>
                <w:highlight w:val="cyan"/>
                <w:lang w:val="ro-RO"/>
              </w:rPr>
              <w:br/>
              <w:t xml:space="preserve"> Digitalizarea HR-ului în educație este o măsură strategică esențială pentru eficiență, echitate și predictibilitate.</w:t>
            </w:r>
          </w:p>
          <w:p w:rsidR="00305D7D" w:rsidRPr="005A48CC" w:rsidRDefault="00305D7D" w:rsidP="00337B0C">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risipă financiară imensă</w:t>
            </w:r>
            <w:r w:rsidRPr="005A48CC">
              <w:rPr>
                <w:rFonts w:ascii="Segoe UI" w:eastAsia="Calibri" w:hAnsi="Segoe UI" w:cs="Segoe UI"/>
                <w:sz w:val="20"/>
                <w:szCs w:val="20"/>
                <w:highlight w:val="cyan"/>
                <w:lang w:val="ro-RO"/>
              </w:rPr>
              <w:t>, durata mobilităților începe în ianuarie și se încheie în septembrie</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Utilizarea unei soluții digitale integrate</w:t>
            </w:r>
            <w:r w:rsidRPr="005A48CC">
              <w:rPr>
                <w:rFonts w:ascii="Segoe UI" w:eastAsia="Calibri" w:hAnsi="Segoe UI" w:cs="Segoe UI"/>
                <w:sz w:val="20"/>
                <w:szCs w:val="20"/>
                <w:highlight w:val="cyan"/>
                <w:lang w:val="ro-RO"/>
              </w:rPr>
              <w:t xml:space="preserve">, asemenea unei platforme moderne de management al resurselor umane și recrutare, adaptată specific nevoilor sistemului preuniversitar. Această platformă ar include următoarele </w:t>
            </w:r>
            <w:r w:rsidRPr="005A48CC">
              <w:rPr>
                <w:rFonts w:ascii="Segoe UI" w:eastAsia="Calibri" w:hAnsi="Segoe UI" w:cs="Segoe UI"/>
                <w:b/>
                <w:sz w:val="20"/>
                <w:szCs w:val="20"/>
                <w:highlight w:val="cyan"/>
                <w:lang w:val="ro-RO"/>
              </w:rPr>
              <w:t>module</w:t>
            </w:r>
            <w:r w:rsidRPr="005A48CC">
              <w:rPr>
                <w:rFonts w:ascii="Segoe UI" w:eastAsia="Calibri" w:hAnsi="Segoe UI" w:cs="Segoe UI"/>
                <w:sz w:val="20"/>
                <w:szCs w:val="20"/>
                <w:highlight w:val="cyan"/>
                <w:lang w:val="ro-RO"/>
              </w:rPr>
              <w:t xml:space="preserve"> cheie: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M1 - dosarul electronic unic al profesorului:</w:t>
            </w:r>
            <w:r w:rsidRPr="005A48CC">
              <w:rPr>
                <w:rFonts w:ascii="Segoe UI" w:eastAsia="Calibri" w:hAnsi="Segoe UI" w:cs="Segoe UI"/>
                <w:sz w:val="20"/>
                <w:szCs w:val="20"/>
                <w:highlight w:val="cyan"/>
                <w:lang w:val="ro-RO"/>
              </w:rPr>
              <w:t xml:space="preserve"> un profil digital centralizat pentru fiecare cadru didactic, conținând toate informațiile relevante (diplome, atestate, certificate de calificare, grade didactice, vechime în muncă, evaluări anuale, participări la cursuri de formare, sancțiuni, etc.). Acest modul ar elimina necesitatea dosarelor fizice și a multiplelor copii, facilitând accesul rapid și securizat la informații validate.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M2- modul de gestionare a posturilor didactice:</w:t>
            </w:r>
            <w:r w:rsidRPr="005A48CC">
              <w:rPr>
                <w:rFonts w:ascii="Segoe UI" w:eastAsia="Calibri" w:hAnsi="Segoe UI" w:cs="Segoe UI"/>
                <w:sz w:val="20"/>
                <w:szCs w:val="20"/>
                <w:highlight w:val="cyan"/>
                <w:lang w:val="ro-RO"/>
              </w:rPr>
              <w:t xml:space="preserve"> o bază de date actualizată în timp real cu toate posturile didactice disponibile la nivel național (vacante, rezervate, </w:t>
            </w:r>
            <w:proofErr w:type="spellStart"/>
            <w:r w:rsidRPr="005A48CC">
              <w:rPr>
                <w:rFonts w:ascii="Segoe UI" w:eastAsia="Calibri" w:hAnsi="Segoe UI" w:cs="Segoe UI"/>
                <w:sz w:val="20"/>
                <w:szCs w:val="20"/>
                <w:highlight w:val="cyan"/>
                <w:lang w:val="ro-RO"/>
              </w:rPr>
              <w:t>suplinibile</w:t>
            </w:r>
            <w:proofErr w:type="spellEnd"/>
            <w:r w:rsidRPr="005A48CC">
              <w:rPr>
                <w:rFonts w:ascii="Segoe UI" w:eastAsia="Calibri" w:hAnsi="Segoe UI" w:cs="Segoe UI"/>
                <w:sz w:val="20"/>
                <w:szCs w:val="20"/>
                <w:highlight w:val="cyan"/>
                <w:lang w:val="ro-RO"/>
              </w:rPr>
              <w:t>, fracțiuni de normă). Școlile ar introduce necesarul de personal direct în platformă, care ar putea genera automat propuneri de norme și încadrare pe baza planurilor cadru și a numărului de elevi, optimizând utilizarea resurselor umane.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M3- modul de mobilitate digitalizată:</w:t>
            </w:r>
            <w:r w:rsidRPr="005A48CC">
              <w:rPr>
                <w:rFonts w:ascii="Segoe UI" w:eastAsia="Calibri" w:hAnsi="Segoe UI" w:cs="Segoe UI"/>
                <w:sz w:val="20"/>
                <w:szCs w:val="20"/>
                <w:highlight w:val="cyan"/>
                <w:lang w:val="ro-RO"/>
              </w:rPr>
              <w:t xml:space="preserve"> toate procesele de mobilitate a personalului didactic (repartizarea inițială, pretransfer, detașare, concursuri pentru posturi de conducere) s-ar desfășura integral electronic. Profesorii ar aplica online, iar repartizarea s-ar face </w:t>
            </w:r>
            <w:r w:rsidRPr="005A48CC">
              <w:rPr>
                <w:rFonts w:ascii="Segoe UI" w:eastAsia="Calibri" w:hAnsi="Segoe UI" w:cs="Segoe UI"/>
                <w:sz w:val="20"/>
                <w:szCs w:val="20"/>
                <w:highlight w:val="cyan"/>
                <w:lang w:val="ro-RO"/>
              </w:rPr>
              <w:lastRenderedPageBreak/>
              <w:t>computerizat, pe baza unor algoritmi transparenți, ce ar ține cont de criterii obiective (nota obținută la definitivat/evaluarea de stagiu, vechime, opțiuni personale), pe modelul repartiției computerizate de la Evaluarea Națională. Acest modul ar integra și procesul de definitivare/titularizare, așa cum am propus anterior.</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M4 - modul de formare continuă integrat:</w:t>
            </w:r>
            <w:r w:rsidRPr="005A48CC">
              <w:rPr>
                <w:rFonts w:ascii="Segoe UI" w:eastAsia="Calibri" w:hAnsi="Segoe UI" w:cs="Segoe UI"/>
                <w:sz w:val="20"/>
                <w:szCs w:val="20"/>
                <w:highlight w:val="cyan"/>
                <w:lang w:val="ro-RO"/>
              </w:rPr>
              <w:t xml:space="preserve"> Acesta ar include catalogul cursurilor de formare cu sistemul de </w:t>
            </w:r>
            <w:proofErr w:type="spellStart"/>
            <w:r w:rsidRPr="005A48CC">
              <w:rPr>
                <w:rFonts w:ascii="Segoe UI" w:eastAsia="Calibri" w:hAnsi="Segoe UI" w:cs="Segoe UI"/>
                <w:sz w:val="20"/>
                <w:szCs w:val="20"/>
                <w:highlight w:val="cyan"/>
                <w:lang w:val="ro-RO"/>
              </w:rPr>
              <w:t>booking</w:t>
            </w:r>
            <w:proofErr w:type="spellEnd"/>
            <w:r w:rsidRPr="005A48CC">
              <w:rPr>
                <w:rFonts w:ascii="Segoe UI" w:eastAsia="Calibri" w:hAnsi="Segoe UI" w:cs="Segoe UI"/>
                <w:sz w:val="20"/>
                <w:szCs w:val="20"/>
                <w:highlight w:val="cyan"/>
                <w:lang w:val="ro-RO"/>
              </w:rPr>
              <w:t xml:space="preserve"> și feedback public (propus anterior), permițând profesorilor să își gestioneze dezvoltarea profesională direct din platformă.</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proofErr w:type="spellStart"/>
            <w:r w:rsidRPr="005A48CC">
              <w:rPr>
                <w:rFonts w:ascii="Segoe UI" w:eastAsia="Calibri" w:hAnsi="Segoe UI" w:cs="Segoe UI"/>
                <w:sz w:val="20"/>
                <w:szCs w:val="20"/>
                <w:highlight w:val="cyan"/>
                <w:lang w:val="ro-RO"/>
              </w:rPr>
              <w:t>-</w:t>
            </w:r>
            <w:r w:rsidRPr="005A48CC">
              <w:rPr>
                <w:rFonts w:ascii="Segoe UI" w:eastAsia="Calibri" w:hAnsi="Segoe UI" w:cs="Segoe UI"/>
                <w:b/>
                <w:sz w:val="20"/>
                <w:szCs w:val="20"/>
                <w:highlight w:val="cyan"/>
                <w:lang w:val="ro-RO"/>
              </w:rPr>
              <w:t>Integrarea</w:t>
            </w:r>
            <w:proofErr w:type="spellEnd"/>
            <w:r w:rsidRPr="005A48CC">
              <w:rPr>
                <w:rFonts w:ascii="Segoe UI" w:eastAsia="Calibri" w:hAnsi="Segoe UI" w:cs="Segoe UI"/>
                <w:b/>
                <w:sz w:val="20"/>
                <w:szCs w:val="20"/>
                <w:highlight w:val="cyan"/>
                <w:lang w:val="ro-RO"/>
              </w:rPr>
              <w:t xml:space="preserve"> cu sistemul de salarizare centralizat:</w:t>
            </w:r>
            <w:r w:rsidRPr="005A48CC">
              <w:rPr>
                <w:rFonts w:ascii="Segoe UI" w:eastAsia="Calibri" w:hAnsi="Segoe UI" w:cs="Segoe UI"/>
                <w:sz w:val="20"/>
                <w:szCs w:val="20"/>
                <w:highlight w:val="cyan"/>
                <w:lang w:val="ro-RO"/>
              </w:rPr>
              <w:t xml:space="preserve"> datele despre norme, ore suplimentare și alte sporuri colectate automat de pe platformă ar alimenta un sistem centralizat de salarizare (posibil la nivelul Ministerului Finanțelor), eliminând birocrația și erorile umane la nivelul școlilor și </w:t>
            </w:r>
            <w:proofErr w:type="spellStart"/>
            <w:r w:rsidRPr="005A48CC">
              <w:rPr>
                <w:rFonts w:ascii="Segoe UI" w:eastAsia="Calibri" w:hAnsi="Segoe UI" w:cs="Segoe UI"/>
                <w:sz w:val="20"/>
                <w:szCs w:val="20"/>
                <w:highlight w:val="cyan"/>
                <w:lang w:val="ro-RO"/>
              </w:rPr>
              <w:t>ISJ-urilor</w:t>
            </w:r>
            <w:proofErr w:type="spellEnd"/>
            <w:r w:rsidRPr="005A48CC">
              <w:rPr>
                <w:rFonts w:ascii="Segoe UI" w:eastAsia="Calibri" w:hAnsi="Segoe UI" w:cs="Segoe UI"/>
                <w:sz w:val="20"/>
                <w:szCs w:val="20"/>
                <w:highlight w:val="cyan"/>
                <w:lang w:val="ro-RO"/>
              </w:rPr>
              <w:t xml:space="preserve"> în calculul salariilor.</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proofErr w:type="spellStart"/>
            <w:r w:rsidRPr="005A48CC">
              <w:rPr>
                <w:rFonts w:ascii="Segoe UI" w:eastAsia="Calibri" w:hAnsi="Segoe UI" w:cs="Segoe UI"/>
                <w:sz w:val="20"/>
                <w:szCs w:val="20"/>
                <w:highlight w:val="cyan"/>
                <w:lang w:val="ro-RO"/>
              </w:rPr>
              <w:t>-</w:t>
            </w:r>
            <w:r w:rsidRPr="005A48CC">
              <w:rPr>
                <w:rFonts w:ascii="Segoe UI" w:eastAsia="Calibri" w:hAnsi="Segoe UI" w:cs="Segoe UI"/>
                <w:b/>
                <w:sz w:val="20"/>
                <w:szCs w:val="20"/>
                <w:highlight w:val="cyan"/>
                <w:lang w:val="ro-RO"/>
              </w:rPr>
              <w:t>Instrumente</w:t>
            </w:r>
            <w:proofErr w:type="spellEnd"/>
            <w:r w:rsidRPr="005A48CC">
              <w:rPr>
                <w:rFonts w:ascii="Segoe UI" w:eastAsia="Calibri" w:hAnsi="Segoe UI" w:cs="Segoe UI"/>
                <w:b/>
                <w:sz w:val="20"/>
                <w:szCs w:val="20"/>
                <w:highlight w:val="cyan"/>
                <w:lang w:val="ro-RO"/>
              </w:rPr>
              <w:t xml:space="preserve"> de raportare și analiză:</w:t>
            </w:r>
            <w:r w:rsidRPr="005A48CC">
              <w:rPr>
                <w:rFonts w:ascii="Segoe UI" w:eastAsia="Calibri" w:hAnsi="Segoe UI" w:cs="Segoe UI"/>
                <w:sz w:val="20"/>
                <w:szCs w:val="20"/>
                <w:highlight w:val="cyan"/>
                <w:lang w:val="ro-RO"/>
              </w:rPr>
              <w:t xml:space="preserve"> platforma ar oferi capacitatea de a genera rapoarte și statistici complexe în timp real (ex: numărul de profesori pe specialitate, vârstă, repartizare geografică, necesarul de </w:t>
            </w:r>
            <w:r w:rsidRPr="005A48CC">
              <w:rPr>
                <w:rFonts w:ascii="Segoe UI" w:eastAsia="Calibri" w:hAnsi="Segoe UI" w:cs="Segoe UI"/>
                <w:sz w:val="20"/>
                <w:szCs w:val="20"/>
                <w:highlight w:val="cyan"/>
                <w:lang w:val="ro-RO"/>
              </w:rPr>
              <w:lastRenderedPageBreak/>
              <w:t>personal, rate de fluctuație), esențiale pentru decizii strategice informate.</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sz w:val="20"/>
                <w:szCs w:val="20"/>
                <w:highlight w:val="cyan"/>
                <w:lang w:val="ro-RO"/>
              </w:rPr>
            </w:pPr>
            <w:r w:rsidRPr="005A48CC">
              <w:rPr>
                <w:rFonts w:ascii="Segoe UI" w:eastAsia="Calibri" w:hAnsi="Segoe UI" w:cs="Segoe UI"/>
                <w:b/>
                <w:sz w:val="20"/>
                <w:szCs w:val="20"/>
                <w:highlight w:val="cyan"/>
                <w:lang w:val="ro-RO"/>
              </w:rPr>
              <w:lastRenderedPageBreak/>
              <w:t>Argumente: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Reducerea masivă a birocrației:</w:t>
            </w:r>
            <w:r w:rsidRPr="005A48CC">
              <w:rPr>
                <w:rFonts w:ascii="Segoe UI" w:eastAsia="Calibri" w:hAnsi="Segoe UI" w:cs="Segoe UI"/>
                <w:sz w:val="20"/>
                <w:szCs w:val="20"/>
                <w:highlight w:val="cyan"/>
                <w:lang w:val="ro-RO"/>
              </w:rPr>
              <w:t xml:space="preserve"> directorii, secretarii școlilor și inspectorii școlari ar fi eliberați de un volum uriaș de muncă manuală și </w:t>
            </w:r>
            <w:r w:rsidRPr="005A48CC">
              <w:rPr>
                <w:rFonts w:ascii="Segoe UI" w:eastAsia="Calibri" w:hAnsi="Segoe UI" w:cs="Segoe UI"/>
                <w:sz w:val="20"/>
                <w:szCs w:val="20"/>
                <w:highlight w:val="cyan"/>
                <w:lang w:val="ro-RO"/>
              </w:rPr>
              <w:lastRenderedPageBreak/>
              <w:t>repetitivă (manipularea dosarelor, calculul orelor, întocmirea de liste și rapoarte). Timpul lor prețios ar fi redirecționat către activități educative, de management strategic și de suport pentru elevi și profesori.</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Economii operaționale majore:</w:t>
            </w:r>
            <w:r w:rsidRPr="005A48CC">
              <w:rPr>
                <w:rFonts w:ascii="Segoe UI" w:eastAsia="Calibri" w:hAnsi="Segoe UI" w:cs="Segoe UI"/>
                <w:sz w:val="20"/>
                <w:szCs w:val="20"/>
                <w:highlight w:val="cyan"/>
                <w:lang w:val="ro-RO"/>
              </w:rPr>
              <w:t xml:space="preserve"> eliminarea costurilor cu hârtia, tipărirea, arhivarea fizică, transportul documentelor și o reducere semnificativă a necesarului de personal administrativ dedicat sarcinilor repetitive de HR.</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Transparență și echitate:</w:t>
            </w:r>
            <w:r w:rsidRPr="005A48CC">
              <w:rPr>
                <w:rFonts w:ascii="Segoe UI" w:eastAsia="Calibri" w:hAnsi="Segoe UI" w:cs="Segoe UI"/>
                <w:sz w:val="20"/>
                <w:szCs w:val="20"/>
                <w:highlight w:val="cyan"/>
                <w:lang w:val="ro-RO"/>
              </w:rPr>
              <w:t xml:space="preserve"> procesele de angajare și mobilitate ar deveni obiective și transparente, bazate pe algoritmi și criterii clare, eliminând suspiciunile de favoritism și discrepanțele de încadrare.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Eficientizarea alocării resurselor umane:</w:t>
            </w:r>
            <w:r w:rsidRPr="005A48CC">
              <w:rPr>
                <w:rFonts w:ascii="Segoe UI" w:eastAsia="Calibri" w:hAnsi="Segoe UI" w:cs="Segoe UI"/>
                <w:sz w:val="20"/>
                <w:szCs w:val="20"/>
                <w:highlight w:val="cyan"/>
                <w:lang w:val="ro-RO"/>
              </w:rPr>
              <w:t xml:space="preserve"> O imagine de ansamblu în timp real a necesarului și a disponibilității de personal permite o alocare mult mai eficientă a profesorilor la </w:t>
            </w:r>
            <w:r w:rsidRPr="005A48CC">
              <w:rPr>
                <w:rFonts w:ascii="Segoe UI" w:eastAsia="Calibri" w:hAnsi="Segoe UI" w:cs="Segoe UI"/>
                <w:sz w:val="20"/>
                <w:szCs w:val="20"/>
                <w:highlight w:val="cyan"/>
                <w:lang w:val="ro-RO"/>
              </w:rPr>
              <w:lastRenderedPageBreak/>
              <w:t>nivel național, reducând numărul posturilor neocupate sau a normelor incomplete.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Atragerea și retenția talentelor:</w:t>
            </w:r>
            <w:r w:rsidRPr="005A48CC">
              <w:rPr>
                <w:rFonts w:ascii="Segoe UI" w:eastAsia="Calibri" w:hAnsi="Segoe UI" w:cs="Segoe UI"/>
                <w:sz w:val="20"/>
                <w:szCs w:val="20"/>
                <w:highlight w:val="cyan"/>
                <w:lang w:val="ro-RO"/>
              </w:rPr>
              <w:t xml:space="preserve"> un sistem modern, digitalizat și predictibil este mult mai atractiv pentru tinerii profesioniști și contribuie la creșterea prestigiului carierei didactice.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Decizii bazate pe date:</w:t>
            </w:r>
            <w:r w:rsidRPr="005A48CC">
              <w:rPr>
                <w:rFonts w:ascii="Segoe UI" w:eastAsia="Calibri" w:hAnsi="Segoe UI" w:cs="Segoe UI"/>
                <w:sz w:val="20"/>
                <w:szCs w:val="20"/>
                <w:highlight w:val="cyan"/>
                <w:lang w:val="ro-RO"/>
              </w:rPr>
              <w:t xml:space="preserve"> capacitatea de a genera rapoarte și analize în timp real oferă Ministerului Educației și </w:t>
            </w:r>
            <w:proofErr w:type="spellStart"/>
            <w:r w:rsidRPr="005A48CC">
              <w:rPr>
                <w:rFonts w:ascii="Segoe UI" w:eastAsia="Calibri" w:hAnsi="Segoe UI" w:cs="Segoe UI"/>
                <w:sz w:val="20"/>
                <w:szCs w:val="20"/>
                <w:highlight w:val="cyan"/>
                <w:lang w:val="ro-RO"/>
              </w:rPr>
              <w:t>ISJ-urilor</w:t>
            </w:r>
            <w:proofErr w:type="spellEnd"/>
            <w:r w:rsidRPr="005A48CC">
              <w:rPr>
                <w:rFonts w:ascii="Segoe UI" w:eastAsia="Calibri" w:hAnsi="Segoe UI" w:cs="Segoe UI"/>
                <w:sz w:val="20"/>
                <w:szCs w:val="20"/>
                <w:highlight w:val="cyan"/>
                <w:lang w:val="ro-RO"/>
              </w:rPr>
              <w:t xml:space="preserve"> instrumente puternice pentru a formula politici educaționale fundamentate pe date concrete, nu pe estimări.</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Surse de documentare</w:t>
            </w:r>
            <w:r w:rsidRPr="005A48CC">
              <w:rPr>
                <w:rFonts w:ascii="Segoe UI" w:eastAsia="Calibri" w:hAnsi="Segoe UI" w:cs="Segoe UI"/>
                <w:sz w:val="20"/>
                <w:szCs w:val="20"/>
                <w:highlight w:val="cyan"/>
                <w:lang w:val="ro-RO"/>
              </w:rPr>
              <w:t>:</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Sistemul EHIS din Estonia</w:t>
            </w:r>
            <w:r w:rsidRPr="005A48CC">
              <w:rPr>
                <w:rFonts w:ascii="Segoe UI" w:eastAsia="Calibri" w:hAnsi="Segoe UI" w:cs="Segoe UI"/>
                <w:sz w:val="20"/>
                <w:szCs w:val="20"/>
                <w:highlight w:val="cyan"/>
                <w:lang w:val="ro-RO"/>
              </w:rPr>
              <w:t xml:space="preserve"> – digitalizarea completă a resurselor umane în educație;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xml:space="preserve">- </w:t>
            </w:r>
            <w:proofErr w:type="spellStart"/>
            <w:r w:rsidRPr="005A48CC">
              <w:rPr>
                <w:rFonts w:ascii="Segoe UI" w:eastAsia="Calibri" w:hAnsi="Segoe UI" w:cs="Segoe UI"/>
                <w:b/>
                <w:sz w:val="20"/>
                <w:szCs w:val="20"/>
                <w:highlight w:val="cyan"/>
                <w:lang w:val="ro-RO"/>
              </w:rPr>
              <w:t>EduHR</w:t>
            </w:r>
            <w:proofErr w:type="spellEnd"/>
            <w:r w:rsidRPr="005A48CC">
              <w:rPr>
                <w:rFonts w:ascii="Segoe UI" w:eastAsia="Calibri" w:hAnsi="Segoe UI" w:cs="Segoe UI"/>
                <w:b/>
                <w:sz w:val="20"/>
                <w:szCs w:val="20"/>
                <w:highlight w:val="cyan"/>
                <w:lang w:val="ro-RO"/>
              </w:rPr>
              <w:t xml:space="preserve"> – platforma pilot din România</w:t>
            </w:r>
            <w:r w:rsidRPr="005A48CC">
              <w:rPr>
                <w:rFonts w:ascii="Segoe UI" w:eastAsia="Calibri" w:hAnsi="Segoe UI" w:cs="Segoe UI"/>
                <w:sz w:val="20"/>
                <w:szCs w:val="20"/>
                <w:highlight w:val="cyan"/>
                <w:lang w:val="ro-RO"/>
              </w:rPr>
              <w:t xml:space="preserve"> în unele județe (ex: Cluj, Timiș);</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Analize ale </w:t>
            </w:r>
            <w:r w:rsidRPr="005A48CC">
              <w:rPr>
                <w:rFonts w:ascii="Segoe UI" w:eastAsia="Calibri" w:hAnsi="Segoe UI" w:cs="Segoe UI"/>
                <w:b/>
                <w:sz w:val="20"/>
                <w:szCs w:val="20"/>
                <w:highlight w:val="cyan"/>
                <w:lang w:val="ro-RO"/>
              </w:rPr>
              <w:t xml:space="preserve">Băncii Mondiale privind digitalizarea educației în </w:t>
            </w:r>
            <w:r w:rsidRPr="005A48CC">
              <w:rPr>
                <w:rFonts w:ascii="Segoe UI" w:eastAsia="Calibri" w:hAnsi="Segoe UI" w:cs="Segoe UI"/>
                <w:b/>
                <w:sz w:val="20"/>
                <w:szCs w:val="20"/>
                <w:highlight w:val="cyan"/>
                <w:lang w:val="ro-RO"/>
              </w:rPr>
              <w:lastRenderedPageBreak/>
              <w:t>Europa Centrală și de Est</w:t>
            </w:r>
            <w:r w:rsidRPr="005A48CC">
              <w:rPr>
                <w:rFonts w:ascii="Segoe UI" w:eastAsia="Calibri" w:hAnsi="Segoe UI" w:cs="Segoe UI"/>
                <w:sz w:val="20"/>
                <w:szCs w:val="20"/>
                <w:highlight w:val="cyan"/>
                <w:lang w:val="ro-RO"/>
              </w:rPr>
              <w:t>.</w:t>
            </w:r>
          </w:p>
          <w:p w:rsidR="00305D7D" w:rsidRPr="005A48CC" w:rsidRDefault="00305D7D" w:rsidP="00337B0C">
            <w:pPr>
              <w:widowControl w:val="0"/>
              <w:spacing w:line="240" w:lineRule="auto"/>
              <w:rPr>
                <w:rFonts w:ascii="Segoe UI" w:eastAsia="Calibri" w:hAnsi="Segoe UI" w:cs="Segoe UI"/>
                <w:b/>
                <w:color w:val="202124"/>
                <w:sz w:val="20"/>
                <w:szCs w:val="20"/>
                <w:highlight w:val="cyan"/>
                <w:lang w:val="ro-RO"/>
              </w:rPr>
            </w:pP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lastRenderedPageBreak/>
              <w:t>Legea nr. 198/2023</w:t>
            </w:r>
            <w:r w:rsidRPr="005A48CC">
              <w:rPr>
                <w:rFonts w:ascii="Segoe UI" w:eastAsia="Calibri" w:hAnsi="Segoe UI" w:cs="Segoe UI"/>
                <w:sz w:val="20"/>
                <w:szCs w:val="20"/>
                <w:highlight w:val="cyan"/>
                <w:lang w:val="ro-RO"/>
              </w:rPr>
              <w:t xml:space="preserve"> (Legea învățământului preuniversitar)</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Art. 132 alin. (2–3)</w:t>
            </w:r>
            <w:r w:rsidRPr="005A48CC">
              <w:rPr>
                <w:rFonts w:ascii="Segoe UI" w:eastAsia="Calibri" w:hAnsi="Segoe UI" w:cs="Segoe UI"/>
                <w:sz w:val="20"/>
                <w:szCs w:val="20"/>
                <w:highlight w:val="cyan"/>
                <w:lang w:val="ro-RO"/>
              </w:rPr>
              <w:t xml:space="preserve"> – prevede înființarea </w:t>
            </w:r>
            <w:r w:rsidRPr="005A48CC">
              <w:rPr>
                <w:rFonts w:ascii="Segoe UI" w:eastAsia="Calibri" w:hAnsi="Segoe UI" w:cs="Segoe UI"/>
                <w:b/>
                <w:sz w:val="20"/>
                <w:szCs w:val="20"/>
                <w:highlight w:val="cyan"/>
                <w:lang w:val="ro-RO"/>
              </w:rPr>
              <w:t>Unității Executiv</w:t>
            </w:r>
            <w:r w:rsidRPr="005A48CC">
              <w:rPr>
                <w:rFonts w:ascii="MS Gothic" w:eastAsia="MS Gothic" w:hAnsi="MS Gothic" w:cs="MS Gothic" w:hint="eastAsia"/>
                <w:b/>
                <w:sz w:val="20"/>
                <w:szCs w:val="20"/>
                <w:highlight w:val="cyan"/>
                <w:lang w:val="ro-RO"/>
              </w:rPr>
              <w:t>‑</w:t>
            </w:r>
            <w:r w:rsidRPr="005A48CC">
              <w:rPr>
                <w:rFonts w:ascii="Segoe UI" w:eastAsia="Calibri" w:hAnsi="Segoe UI" w:cs="Segoe UI"/>
                <w:b/>
                <w:sz w:val="20"/>
                <w:szCs w:val="20"/>
                <w:highlight w:val="cyan"/>
                <w:lang w:val="ro-RO"/>
              </w:rPr>
              <w:t xml:space="preserve">Suport, </w:t>
            </w:r>
            <w:proofErr w:type="spellStart"/>
            <w:r w:rsidRPr="005A48CC">
              <w:rPr>
                <w:rFonts w:ascii="Segoe UI" w:eastAsia="Calibri" w:hAnsi="Segoe UI" w:cs="Segoe UI"/>
                <w:b/>
                <w:sz w:val="20"/>
                <w:szCs w:val="20"/>
                <w:highlight w:val="cyan"/>
                <w:lang w:val="ro-RO"/>
              </w:rPr>
              <w:t>Mentenanță</w:t>
            </w:r>
            <w:proofErr w:type="spellEnd"/>
            <w:r w:rsidRPr="005A48CC">
              <w:rPr>
                <w:rFonts w:ascii="Segoe UI" w:eastAsia="Calibri" w:hAnsi="Segoe UI" w:cs="Segoe UI"/>
                <w:b/>
                <w:sz w:val="20"/>
                <w:szCs w:val="20"/>
                <w:highlight w:val="cyan"/>
                <w:lang w:val="ro-RO"/>
              </w:rPr>
              <w:t xml:space="preserve"> și </w:t>
            </w:r>
            <w:r w:rsidRPr="005A48CC">
              <w:rPr>
                <w:rFonts w:ascii="Segoe UI" w:eastAsia="Calibri" w:hAnsi="Segoe UI" w:cs="Segoe UI"/>
                <w:b/>
                <w:sz w:val="20"/>
                <w:szCs w:val="20"/>
                <w:highlight w:val="cyan"/>
                <w:lang w:val="ro-RO"/>
              </w:rPr>
              <w:lastRenderedPageBreak/>
              <w:t>Asistență Tehnică pentru Digitalizare (UESMATD)</w:t>
            </w:r>
            <w:r w:rsidRPr="005A48CC">
              <w:rPr>
                <w:rFonts w:ascii="Segoe UI" w:eastAsia="Calibri" w:hAnsi="Segoe UI" w:cs="Segoe UI"/>
                <w:sz w:val="20"/>
                <w:szCs w:val="20"/>
                <w:highlight w:val="cyan"/>
                <w:lang w:val="ro-RO"/>
              </w:rPr>
              <w:t>, cu rol de administrare și dezvoltare a platformelor strategice în educație, inclusiv cele de resurse umane</w:t>
            </w:r>
            <w:hyperlink r:id="rId19">
              <w:r w:rsidRPr="005A48CC">
                <w:rPr>
                  <w:rFonts w:ascii="Segoe UI" w:eastAsia="Calibri" w:hAnsi="Segoe UI" w:cs="Segoe UI"/>
                  <w:sz w:val="20"/>
                  <w:szCs w:val="20"/>
                  <w:highlight w:val="cyan"/>
                  <w:lang w:val="ro-RO"/>
                </w:rPr>
                <w:t xml:space="preserve"> </w:t>
              </w:r>
            </w:hyperlink>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Art. 132 alin. (5–6)</w:t>
            </w:r>
            <w:r w:rsidRPr="005A48CC">
              <w:rPr>
                <w:rFonts w:ascii="Segoe UI" w:eastAsia="Calibri" w:hAnsi="Segoe UI" w:cs="Segoe UI"/>
                <w:sz w:val="20"/>
                <w:szCs w:val="20"/>
                <w:highlight w:val="cyan"/>
                <w:lang w:val="ro-RO"/>
              </w:rPr>
              <w:t xml:space="preserve"> – impune standarde minime de interoperabilitate și securitate, precum și dezvoltarea platformelor conform unui </w:t>
            </w:r>
            <w:r w:rsidRPr="005A48CC">
              <w:rPr>
                <w:rFonts w:ascii="Segoe UI" w:eastAsia="Calibri" w:hAnsi="Segoe UI" w:cs="Segoe UI"/>
                <w:b/>
                <w:sz w:val="20"/>
                <w:szCs w:val="20"/>
                <w:highlight w:val="cyan"/>
                <w:lang w:val="ro-RO"/>
              </w:rPr>
              <w:t>standard informatic aprobat prin HG</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 Art. 132 alin. (9)</w:t>
            </w:r>
            <w:r w:rsidRPr="005A48CC">
              <w:rPr>
                <w:rFonts w:ascii="Segoe UI" w:eastAsia="Calibri" w:hAnsi="Segoe UI" w:cs="Segoe UI"/>
                <w:sz w:val="20"/>
                <w:szCs w:val="20"/>
                <w:highlight w:val="cyan"/>
                <w:lang w:val="ro-RO"/>
              </w:rPr>
              <w:t xml:space="preserve"> – conferă Ministerului Educației responsabilitatea și dreptul de a controla bazele de date ale platformei, precizând standardul GDPR pentru confidențialitate</w:t>
            </w:r>
            <w:hyperlink r:id="rId20">
              <w:r w:rsidRPr="005A48CC">
                <w:rPr>
                  <w:rFonts w:ascii="Segoe UI" w:eastAsia="Calibri" w:hAnsi="Segoe UI" w:cs="Segoe UI"/>
                  <w:sz w:val="20"/>
                  <w:szCs w:val="20"/>
                  <w:highlight w:val="cyan"/>
                  <w:lang w:val="ro-RO"/>
                </w:rPr>
                <w:t xml:space="preserve"> </w:t>
              </w:r>
            </w:hyperlink>
          </w:p>
          <w:p w:rsidR="00305D7D" w:rsidRPr="005A48CC" w:rsidRDefault="00305D7D" w:rsidP="00337B0C">
            <w:pPr>
              <w:widowControl w:val="0"/>
              <w:spacing w:line="240" w:lineRule="auto"/>
              <w:rPr>
                <w:rFonts w:ascii="Segoe UI" w:eastAsia="Calibri" w:hAnsi="Segoe UI" w:cs="Segoe UI"/>
                <w:sz w:val="20"/>
                <w:szCs w:val="20"/>
                <w:highlight w:val="cyan"/>
                <w:lang w:val="ro-RO"/>
              </w:rPr>
            </w:pPr>
            <w:proofErr w:type="spellStart"/>
            <w:r w:rsidRPr="005A48CC">
              <w:rPr>
                <w:rFonts w:ascii="Segoe UI" w:eastAsia="Calibri" w:hAnsi="Segoe UI" w:cs="Segoe UI"/>
                <w:sz w:val="20"/>
                <w:szCs w:val="20"/>
                <w:highlight w:val="cyan"/>
                <w:lang w:val="ro-RO"/>
              </w:rPr>
              <w:t>-Necesitatea</w:t>
            </w:r>
            <w:proofErr w:type="spellEnd"/>
            <w:r w:rsidRPr="005A48CC">
              <w:rPr>
                <w:rFonts w:ascii="Segoe UI" w:eastAsia="Calibri" w:hAnsi="Segoe UI" w:cs="Segoe UI"/>
                <w:sz w:val="20"/>
                <w:szCs w:val="20"/>
                <w:highlight w:val="cyan"/>
                <w:lang w:val="ro-RO"/>
              </w:rPr>
              <w:t xml:space="preserve"> unui </w:t>
            </w:r>
            <w:r w:rsidRPr="005A48CC">
              <w:rPr>
                <w:rFonts w:ascii="Segoe UI" w:eastAsia="Calibri" w:hAnsi="Segoe UI" w:cs="Segoe UI"/>
                <w:b/>
                <w:sz w:val="20"/>
                <w:szCs w:val="20"/>
                <w:highlight w:val="cyan"/>
                <w:lang w:val="ro-RO"/>
              </w:rPr>
              <w:t>act normativ nou</w:t>
            </w:r>
            <w:r w:rsidRPr="005A48CC">
              <w:rPr>
                <w:rFonts w:ascii="Segoe UI" w:eastAsia="Calibri" w:hAnsi="Segoe UI" w:cs="Segoe UI"/>
                <w:sz w:val="20"/>
                <w:szCs w:val="20"/>
                <w:highlight w:val="cyan"/>
                <w:lang w:val="ro-RO"/>
              </w:rPr>
              <w:t xml:space="preserve"> care să reglementeze funcționarea platformei naționale integrate – sub forma unei </w:t>
            </w:r>
            <w:r w:rsidRPr="005A48CC">
              <w:rPr>
                <w:rFonts w:ascii="Segoe UI" w:eastAsia="Calibri" w:hAnsi="Segoe UI" w:cs="Segoe UI"/>
                <w:b/>
                <w:sz w:val="20"/>
                <w:szCs w:val="20"/>
                <w:highlight w:val="cyan"/>
                <w:lang w:val="ro-RO"/>
              </w:rPr>
              <w:t>Hotărâri de Guvern</w:t>
            </w:r>
            <w:r w:rsidRPr="005A48CC">
              <w:rPr>
                <w:rFonts w:ascii="Segoe UI" w:eastAsia="Calibri" w:hAnsi="Segoe UI" w:cs="Segoe UI"/>
                <w:sz w:val="20"/>
                <w:szCs w:val="20"/>
                <w:highlight w:val="cyan"/>
                <w:lang w:val="ro-RO"/>
              </w:rPr>
              <w:t xml:space="preserve"> sau </w:t>
            </w:r>
            <w:r w:rsidRPr="005A48CC">
              <w:rPr>
                <w:rFonts w:ascii="Segoe UI" w:eastAsia="Calibri" w:hAnsi="Segoe UI" w:cs="Segoe UI"/>
                <w:b/>
                <w:sz w:val="20"/>
                <w:szCs w:val="20"/>
                <w:highlight w:val="cyan"/>
                <w:lang w:val="ro-RO"/>
              </w:rPr>
              <w:t xml:space="preserve">lege </w:t>
            </w:r>
            <w:r w:rsidRPr="005A48CC">
              <w:rPr>
                <w:rFonts w:ascii="Segoe UI" w:eastAsia="Calibri" w:hAnsi="Segoe UI" w:cs="Segoe UI"/>
                <w:b/>
                <w:sz w:val="20"/>
                <w:szCs w:val="20"/>
                <w:highlight w:val="cyan"/>
                <w:lang w:val="ro-RO"/>
              </w:rPr>
              <w:lastRenderedPageBreak/>
              <w:t>speciale</w:t>
            </w:r>
            <w:r w:rsidRPr="005A48CC">
              <w:rPr>
                <w:rFonts w:ascii="Segoe UI" w:eastAsia="Calibri" w:hAnsi="Segoe UI" w:cs="Segoe UI"/>
                <w:sz w:val="20"/>
                <w:szCs w:val="20"/>
                <w:highlight w:val="cyan"/>
                <w:lang w:val="ro-RO"/>
              </w:rPr>
              <w:t xml:space="preserve"> pentru digitalizarea HR în educație.</w:t>
            </w:r>
          </w:p>
          <w:p w:rsidR="00305D7D" w:rsidRPr="005A48CC" w:rsidRDefault="00305D7D" w:rsidP="00337B0C">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b/>
                <w:sz w:val="20"/>
                <w:szCs w:val="20"/>
                <w:highlight w:val="cyan"/>
                <w:lang w:val="ro-RO"/>
              </w:rPr>
              <w:t>Ordin comun (Educație + MFP + MCSI)</w:t>
            </w:r>
            <w:r w:rsidRPr="005A48CC">
              <w:rPr>
                <w:rFonts w:ascii="Segoe UI" w:eastAsia="Calibri" w:hAnsi="Segoe UI" w:cs="Segoe UI"/>
                <w:sz w:val="20"/>
                <w:szCs w:val="20"/>
                <w:highlight w:val="cyan"/>
                <w:lang w:val="ro-RO"/>
              </w:rPr>
              <w:t xml:space="preserve"> – definește platforma ca instrument obligatoriu pentru toate procedurile HR (titularizări, transferuri, evaluări, personal auxiliar).</w:t>
            </w:r>
            <w:r w:rsidRPr="005A48CC">
              <w:rPr>
                <w:rFonts w:ascii="Segoe UI" w:eastAsia="Calibri" w:hAnsi="Segoe UI" w:cs="Segoe UI"/>
                <w:sz w:val="20"/>
                <w:szCs w:val="20"/>
                <w:highlight w:val="cyan"/>
                <w:lang w:val="ro-RO"/>
              </w:rPr>
              <w:br/>
            </w:r>
          </w:p>
          <w:p w:rsidR="00305D7D" w:rsidRPr="005A48CC" w:rsidRDefault="00305D7D" w:rsidP="00337B0C">
            <w:pPr>
              <w:widowControl w:val="0"/>
              <w:spacing w:line="240" w:lineRule="auto"/>
              <w:rPr>
                <w:rFonts w:ascii="Segoe UI" w:eastAsia="Calibri" w:hAnsi="Segoe UI" w:cs="Segoe UI"/>
                <w:b/>
                <w:color w:val="202124"/>
                <w:sz w:val="20"/>
                <w:szCs w:val="20"/>
                <w:highlight w:val="cyan"/>
                <w:lang w:val="ro-RO"/>
              </w:rPr>
            </w:pPr>
            <w:r w:rsidRPr="005A48CC">
              <w:rPr>
                <w:rFonts w:ascii="Segoe UI" w:eastAsia="Calibri" w:hAnsi="Segoe UI" w:cs="Segoe UI"/>
                <w:sz w:val="20"/>
                <w:szCs w:val="20"/>
                <w:highlight w:val="cyan"/>
                <w:lang w:val="ro-RO"/>
              </w:rPr>
              <w:br/>
            </w:r>
          </w:p>
        </w:tc>
      </w:tr>
      <w:tr w:rsidR="00305D7D" w:rsidRPr="005A48CC" w:rsidTr="00337B0C">
        <w:trPr>
          <w:trHeight w:val="465"/>
        </w:trPr>
        <w:tc>
          <w:tcPr>
            <w:tcW w:w="510" w:type="dxa"/>
            <w:shd w:val="clear" w:color="auto" w:fill="auto"/>
            <w:tcMar>
              <w:top w:w="100" w:type="dxa"/>
              <w:left w:w="100" w:type="dxa"/>
              <w:bottom w:w="100" w:type="dxa"/>
              <w:right w:w="100" w:type="dxa"/>
            </w:tcMar>
          </w:tcPr>
          <w:p w:rsidR="00305D7D" w:rsidRPr="005A48CC" w:rsidRDefault="006F5015"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19</w:t>
            </w:r>
            <w:r w:rsidR="00305D7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Procesul de acreditare a programelor de formare continuă, gestionat de Minister se dovedește lent, birocratic și adesea formal. Cu toată încercarea de control al calității, de multe ori furnizori de formare care oferă programe de calitate renunță la procesul de acreditare, în timp ce furnizori cu programe mai slabe, dar care acceptă povara birocratică se impun pe piață. Întregul proces de acreditare și de supraveghere a respectării planului de învățământ acreditat este dificil de realizat cu resursele umane existente și nu garantează calitatea reală a cursului. De asemenea, nu permite adaptarea programului la specificul participanților (nevoi reale, orar) pentru că orice modificare solicită acordul prealabil al Ministerului. Profesorii nu au repere clare pentru a alege cele mai relevante cursuri (tind să aleagă doar cele care oferă credite), iar furnizorii nu au un stimulent direct pentru a-și îmbunătăți oferta bazându-se pe nevoile reale (cel puțin pe durata acreditării). O altă problemă o </w:t>
            </w:r>
            <w:r w:rsidRPr="005A48CC">
              <w:rPr>
                <w:rFonts w:ascii="Segoe UI" w:eastAsia="Calibri" w:hAnsi="Segoe UI" w:cs="Segoe UI"/>
                <w:sz w:val="20"/>
                <w:szCs w:val="20"/>
                <w:lang w:val="ro-RO"/>
              </w:rPr>
              <w:lastRenderedPageBreak/>
              <w:t>reprezintă faptul că la anumite discipline, în anumite zone (rural și urban mic) nu mai există profesori calificați, dar în același timp profesorii calificați, titulari ai școlii nu au suficiente ore pentru acoperirea normei. De multe ori aceste ore sunt luate la plata cu ora, dar calitatea predării lasă de dorit.</w:t>
            </w:r>
          </w:p>
          <w:p w:rsidR="00305D7D" w:rsidRPr="005A48CC" w:rsidRDefault="00305D7D" w:rsidP="00337B0C">
            <w:pPr>
              <w:widowControl w:val="0"/>
              <w:spacing w:line="240" w:lineRule="auto"/>
              <w:rPr>
                <w:rFonts w:ascii="Segoe UI" w:eastAsia="Calibri" w:hAnsi="Segoe UI" w:cs="Segoe UI"/>
                <w:sz w:val="20"/>
                <w:szCs w:val="20"/>
                <w:lang w:val="ro-RO"/>
              </w:rPr>
            </w:pP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Procesul actual:</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limitează inovația</w:t>
            </w:r>
            <w:r w:rsidRPr="005A48CC">
              <w:rPr>
                <w:rFonts w:ascii="Segoe UI" w:eastAsia="Calibri" w:hAnsi="Segoe UI" w:cs="Segoe UI"/>
                <w:sz w:val="20"/>
                <w:szCs w:val="20"/>
                <w:lang w:val="ro-RO"/>
              </w:rPr>
              <w:t>, descurajează furnizorii valoroși;</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favorizează formarea formală, de complezență</w:t>
            </w:r>
            <w:r w:rsidRPr="005A48CC">
              <w:rPr>
                <w:rFonts w:ascii="Segoe UI" w:eastAsia="Calibri" w:hAnsi="Segoe UI" w:cs="Segoe UI"/>
                <w:sz w:val="20"/>
                <w:szCs w:val="20"/>
                <w:lang w:val="ro-RO"/>
              </w:rPr>
              <w:t>;</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profesorii aleg cursuri în funcție de puncte, nu de relevanță</w:t>
            </w:r>
            <w:r w:rsidRPr="005A48CC">
              <w:rPr>
                <w:rFonts w:ascii="Segoe UI" w:eastAsia="Calibri" w:hAnsi="Segoe UI" w:cs="Segoe UI"/>
                <w:sz w:val="20"/>
                <w:szCs w:val="20"/>
                <w:lang w:val="ro-RO"/>
              </w:rPr>
              <w:t>.</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Aceasta afectează grav dezvoltarea profesională reală a profesorilor și, indirect, calitatea predării.</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Tendința generală în zona formării continue, în lume, este de a deplasa accentul de la controlul </w:t>
            </w:r>
            <w:r w:rsidRPr="005A48CC">
              <w:rPr>
                <w:rFonts w:ascii="Segoe UI" w:eastAsia="Calibri" w:hAnsi="Segoe UI" w:cs="Segoe UI"/>
                <w:i/>
                <w:sz w:val="20"/>
                <w:szCs w:val="20"/>
                <w:lang w:val="ro-RO"/>
              </w:rPr>
              <w:t>ex-ante</w:t>
            </w:r>
            <w:r w:rsidRPr="005A48CC">
              <w:rPr>
                <w:rFonts w:ascii="Segoe UI" w:eastAsia="Calibri" w:hAnsi="Segoe UI" w:cs="Segoe UI"/>
                <w:sz w:val="20"/>
                <w:szCs w:val="20"/>
                <w:lang w:val="ro-RO"/>
              </w:rPr>
              <w:t xml:space="preserve"> la monitorizarea </w:t>
            </w:r>
            <w:r w:rsidRPr="005A48CC">
              <w:rPr>
                <w:rFonts w:ascii="Segoe UI" w:eastAsia="Calibri" w:hAnsi="Segoe UI" w:cs="Segoe UI"/>
                <w:i/>
                <w:sz w:val="20"/>
                <w:szCs w:val="20"/>
                <w:lang w:val="ro-RO"/>
              </w:rPr>
              <w:t>ex-post</w:t>
            </w:r>
            <w:r w:rsidRPr="005A48CC">
              <w:rPr>
                <w:rFonts w:ascii="Segoe UI" w:eastAsia="Calibri" w:hAnsi="Segoe UI" w:cs="Segoe UI"/>
                <w:sz w:val="20"/>
                <w:szCs w:val="20"/>
                <w:lang w:val="ro-RO"/>
              </w:rPr>
              <w:t xml:space="preserve"> bazată pe satisfacția utilizatorului. Renunțarea la tot procesul de acreditare și control pe care în prezent îl menține, cu costuri financiare mari (atât ale statului, cât și al ofertanților) și înlocuirea cu mecanisme de piață. Ce ar presupune asta:</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 Pentru ca să nu se reducă din calitatea cursurilor oferite, Ministerul Educației poate defini un set de standarde minimale clare și vizibile pentru programele de formare continuă (ex: competențe ale formatorilor, structură generală, obiective de învățare, forma de desfășurare, număr de ore </w:t>
            </w:r>
            <w:proofErr w:type="spellStart"/>
            <w:r w:rsidRPr="005A48CC">
              <w:rPr>
                <w:rFonts w:ascii="Segoe UI" w:eastAsia="Calibri" w:hAnsi="Segoe UI" w:cs="Segoe UI"/>
                <w:sz w:val="20"/>
                <w:szCs w:val="20"/>
                <w:lang w:val="ro-RO"/>
              </w:rPr>
              <w:t>etc</w:t>
            </w:r>
            <w:proofErr w:type="spellEnd"/>
            <w:r w:rsidRPr="005A48CC">
              <w:rPr>
                <w:rFonts w:ascii="Segoe UI" w:eastAsia="Calibri" w:hAnsi="Segoe UI" w:cs="Segoe UI"/>
                <w:sz w:val="20"/>
                <w:szCs w:val="20"/>
                <w:lang w:val="ro-RO"/>
              </w:rPr>
              <w:t>).</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b)     Se </w:t>
            </w:r>
            <w:proofErr w:type="spellStart"/>
            <w:r w:rsidRPr="005A48CC">
              <w:rPr>
                <w:rFonts w:ascii="Segoe UI" w:eastAsia="Calibri" w:hAnsi="Segoe UI" w:cs="Segoe UI"/>
                <w:sz w:val="20"/>
                <w:szCs w:val="20"/>
                <w:lang w:val="ro-RO"/>
              </w:rPr>
              <w:t>crează</w:t>
            </w:r>
            <w:proofErr w:type="spellEnd"/>
            <w:r w:rsidRPr="005A48CC">
              <w:rPr>
                <w:rFonts w:ascii="Segoe UI" w:eastAsia="Calibri" w:hAnsi="Segoe UI" w:cs="Segoe UI"/>
                <w:sz w:val="20"/>
                <w:szCs w:val="20"/>
                <w:lang w:val="ro-RO"/>
              </w:rPr>
              <w:t xml:space="preserve"> o platformă pe care orice furnizor ar putea încărca și publica programele, declarând explicit conformitatea cu aceste standarde. Odată ce un profesor finalizează un curs, va fi obligat să ofere feedback pe platformă (notă, rating pe criterii specifice precum relevanță, calitate formatori, aplicabilitate practică, și comentarii libere) înainte de a-i fi </w:t>
            </w:r>
            <w:r w:rsidRPr="005A48CC">
              <w:rPr>
                <w:rFonts w:ascii="Segoe UI" w:eastAsia="Calibri" w:hAnsi="Segoe UI" w:cs="Segoe UI"/>
                <w:sz w:val="20"/>
                <w:szCs w:val="20"/>
                <w:lang w:val="ro-RO"/>
              </w:rPr>
              <w:lastRenderedPageBreak/>
              <w:t>eliberat certificatul de participare/credite. Acest feedback va fi public și vizibil pentru toți utilizatorii platformei, permițând profesorilor să aleagă informat, oferind furnizorilor, în același timp, un stimulent direct pentru îmbunătățire.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c) Solicitarea sau sprijinirea universităților să ofere cursuri de conversie profesională pentru disciplinele neocupate, profesorilor din sistem, în varianta învățământ fără frecvență sau la distanță.</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d)     Universitățile să propună secții noi, interdisciplinare de tip biofizică, biochimie, istorie-geografie, </w:t>
            </w:r>
            <w:proofErr w:type="spellStart"/>
            <w:r w:rsidRPr="005A48CC">
              <w:rPr>
                <w:rFonts w:ascii="Segoe UI" w:eastAsia="Calibri" w:hAnsi="Segoe UI" w:cs="Segoe UI"/>
                <w:sz w:val="20"/>
                <w:szCs w:val="20"/>
                <w:lang w:val="ro-RO"/>
              </w:rPr>
              <w:t>matematică-</w:t>
            </w:r>
            <w:proofErr w:type="spellEnd"/>
            <w:r w:rsidRPr="005A48CC">
              <w:rPr>
                <w:rFonts w:ascii="Segoe UI" w:eastAsia="Calibri" w:hAnsi="Segoe UI" w:cs="Segoe UI"/>
                <w:sz w:val="20"/>
                <w:szCs w:val="20"/>
                <w:lang w:val="ro-RO"/>
              </w:rPr>
              <w:t xml:space="preserve"> TIC.</w:t>
            </w:r>
          </w:p>
          <w:p w:rsidR="00305D7D" w:rsidRPr="005A48CC" w:rsidRDefault="00305D7D" w:rsidP="00337B0C">
            <w:pPr>
              <w:widowControl w:val="0"/>
              <w:spacing w:line="240" w:lineRule="auto"/>
              <w:rPr>
                <w:rFonts w:ascii="Segoe UI" w:eastAsia="Calibri" w:hAnsi="Segoe UI" w:cs="Segoe UI"/>
                <w:sz w:val="20"/>
                <w:szCs w:val="20"/>
                <w:lang w:val="ro-RO"/>
              </w:rPr>
            </w:pP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Argumente: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Calitate autentică, decisă de piață:</w:t>
            </w:r>
            <w:r w:rsidRPr="005A48CC">
              <w:rPr>
                <w:rFonts w:ascii="Segoe UI" w:eastAsia="Calibri" w:hAnsi="Segoe UI" w:cs="Segoe UI"/>
                <w:sz w:val="20"/>
                <w:szCs w:val="20"/>
                <w:lang w:val="ro-RO"/>
              </w:rPr>
              <w:t xml:space="preserve"> calitatea unui program este validată de utilizatori. Programele slabe sunt rapid identificate și eliminate natural.</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Reducerea masivă a birocrației și a costurilor:</w:t>
            </w:r>
            <w:r w:rsidRPr="005A48CC">
              <w:rPr>
                <w:rFonts w:ascii="Segoe UI" w:eastAsia="Calibri" w:hAnsi="Segoe UI" w:cs="Segoe UI"/>
                <w:sz w:val="20"/>
                <w:szCs w:val="20"/>
                <w:lang w:val="ro-RO"/>
              </w:rPr>
              <w:t xml:space="preserve"> se elimină întregul aparat administrativ și costurile asociate procesului de acreditare, inspecțiilor și monitorizării formale a cursurilor.</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Inovație și adaptabilitate:</w:t>
            </w:r>
            <w:r w:rsidRPr="005A48CC">
              <w:rPr>
                <w:rFonts w:ascii="Segoe UI" w:eastAsia="Calibri" w:hAnsi="Segoe UI" w:cs="Segoe UI"/>
                <w:sz w:val="20"/>
                <w:szCs w:val="20"/>
                <w:lang w:val="ro-RO"/>
              </w:rPr>
              <w:t xml:space="preserve"> furnizorii vor avea curajul să inoveze și să își adapteze rapid oferta la nevoile reale ale profesorilor, cunoscând că feedback-ul direct le influențează reputația.</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Transparență și alegere informată:</w:t>
            </w:r>
            <w:r w:rsidRPr="005A48CC">
              <w:rPr>
                <w:rFonts w:ascii="Segoe UI" w:eastAsia="Calibri" w:hAnsi="Segoe UI" w:cs="Segoe UI"/>
                <w:sz w:val="20"/>
                <w:szCs w:val="20"/>
                <w:lang w:val="ro-RO"/>
              </w:rPr>
              <w:t xml:space="preserve"> profesorii ar avea acces la experiențele concrete ale colegilor, făcând alegeri mai bune pentru dezvoltarea lor profesională.</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 </w:t>
            </w:r>
            <w:r w:rsidRPr="005A48CC">
              <w:rPr>
                <w:rFonts w:ascii="Segoe UI" w:eastAsia="Calibri" w:hAnsi="Segoe UI" w:cs="Segoe UI"/>
                <w:b/>
                <w:sz w:val="20"/>
                <w:szCs w:val="20"/>
                <w:lang w:val="ro-RO"/>
              </w:rPr>
              <w:t xml:space="preserve">Stabilitate: profesorii titulari aflați în restrângere, cei care nu pot fi angajați într-o singură școală, </w:t>
            </w:r>
            <w:r w:rsidRPr="005A48CC">
              <w:rPr>
                <w:rFonts w:ascii="Segoe UI" w:eastAsia="Calibri" w:hAnsi="Segoe UI" w:cs="Segoe UI"/>
                <w:sz w:val="20"/>
                <w:szCs w:val="20"/>
                <w:lang w:val="ro-RO"/>
              </w:rPr>
              <w:t>pe perioadă nedeterminată, pentru că nu sunt ore suficiente și-ar putea rezolva problemele, ceea ce oferă stabilitate și în derularea programelor școlii și în pregătirea elevilor.</w:t>
            </w:r>
          </w:p>
          <w:p w:rsidR="00305D7D" w:rsidRPr="005A48CC" w:rsidRDefault="00305D7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Surse documentare: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xml:space="preserve">- European </w:t>
            </w:r>
            <w:proofErr w:type="spellStart"/>
            <w:r w:rsidRPr="005A48CC">
              <w:rPr>
                <w:rFonts w:ascii="Segoe UI" w:eastAsia="Calibri" w:hAnsi="Segoe UI" w:cs="Segoe UI"/>
                <w:b/>
                <w:sz w:val="20"/>
                <w:szCs w:val="20"/>
                <w:lang w:val="ro-RO"/>
              </w:rPr>
              <w:t>Commission</w:t>
            </w:r>
            <w:proofErr w:type="spellEnd"/>
            <w:r w:rsidRPr="005A48CC">
              <w:rPr>
                <w:rFonts w:ascii="Segoe UI" w:eastAsia="Calibri" w:hAnsi="Segoe UI" w:cs="Segoe UI"/>
                <w:b/>
                <w:sz w:val="20"/>
                <w:szCs w:val="20"/>
                <w:lang w:val="ro-RO"/>
              </w:rPr>
              <w:t xml:space="preserve"> – </w:t>
            </w:r>
            <w:proofErr w:type="spellStart"/>
            <w:r w:rsidRPr="005A48CC">
              <w:rPr>
                <w:rFonts w:ascii="Segoe UI" w:eastAsia="Calibri" w:hAnsi="Segoe UI" w:cs="Segoe UI"/>
                <w:b/>
                <w:sz w:val="20"/>
                <w:szCs w:val="20"/>
                <w:lang w:val="ro-RO"/>
              </w:rPr>
              <w:t>Continuing</w:t>
            </w:r>
            <w:proofErr w:type="spellEnd"/>
            <w:r w:rsidRPr="005A48CC">
              <w:rPr>
                <w:rFonts w:ascii="Segoe UI" w:eastAsia="Calibri" w:hAnsi="Segoe UI" w:cs="Segoe UI"/>
                <w:b/>
                <w:sz w:val="20"/>
                <w:szCs w:val="20"/>
                <w:lang w:val="ro-RO"/>
              </w:rPr>
              <w:t xml:space="preserve"> Professional </w:t>
            </w:r>
            <w:proofErr w:type="spellStart"/>
            <w:r w:rsidRPr="005A48CC">
              <w:rPr>
                <w:rFonts w:ascii="Segoe UI" w:eastAsia="Calibri" w:hAnsi="Segoe UI" w:cs="Segoe UI"/>
                <w:b/>
                <w:sz w:val="20"/>
                <w:szCs w:val="20"/>
                <w:lang w:val="ro-RO"/>
              </w:rPr>
              <w:t>Development</w:t>
            </w:r>
            <w:proofErr w:type="spellEnd"/>
            <w:r w:rsidRPr="005A48CC">
              <w:rPr>
                <w:rFonts w:ascii="Segoe UI" w:eastAsia="Calibri" w:hAnsi="Segoe UI" w:cs="Segoe UI"/>
                <w:b/>
                <w:sz w:val="20"/>
                <w:szCs w:val="20"/>
                <w:lang w:val="ro-RO"/>
              </w:rPr>
              <w:t xml:space="preserve"> for </w:t>
            </w:r>
            <w:proofErr w:type="spellStart"/>
            <w:r w:rsidRPr="005A48CC">
              <w:rPr>
                <w:rFonts w:ascii="Segoe UI" w:eastAsia="Calibri" w:hAnsi="Segoe UI" w:cs="Segoe UI"/>
                <w:b/>
                <w:sz w:val="20"/>
                <w:szCs w:val="20"/>
                <w:lang w:val="ro-RO"/>
              </w:rPr>
              <w:t>Teachers</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Working</w:t>
            </w:r>
            <w:proofErr w:type="spellEnd"/>
            <w:r w:rsidRPr="005A48CC">
              <w:rPr>
                <w:rFonts w:ascii="Segoe UI" w:eastAsia="Calibri" w:hAnsi="Segoe UI" w:cs="Segoe UI"/>
                <w:b/>
                <w:sz w:val="20"/>
                <w:szCs w:val="20"/>
                <w:lang w:val="ro-RO"/>
              </w:rPr>
              <w:t xml:space="preserve"> in </w:t>
            </w:r>
            <w:proofErr w:type="spellStart"/>
            <w:r w:rsidRPr="005A48CC">
              <w:rPr>
                <w:rFonts w:ascii="Segoe UI" w:eastAsia="Calibri" w:hAnsi="Segoe UI" w:cs="Segoe UI"/>
                <w:b/>
                <w:sz w:val="20"/>
                <w:szCs w:val="20"/>
                <w:lang w:val="ro-RO"/>
              </w:rPr>
              <w:t>Early</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Childhood</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and</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School</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Education</w:t>
            </w:r>
            <w:proofErr w:type="spellEnd"/>
            <w:r w:rsidRPr="005A48CC">
              <w:rPr>
                <w:rFonts w:ascii="Segoe UI" w:eastAsia="Calibri" w:hAnsi="Segoe UI" w:cs="Segoe UI"/>
                <w:b/>
                <w:sz w:val="20"/>
                <w:szCs w:val="20"/>
                <w:lang w:val="ro-RO"/>
              </w:rPr>
              <w:t xml:space="preserve"> (2021)</w:t>
            </w:r>
            <w:r w:rsidRPr="005A48CC">
              <w:rPr>
                <w:rFonts w:ascii="Segoe UI" w:eastAsia="Calibri" w:hAnsi="Segoe UI" w:cs="Segoe UI"/>
                <w:sz w:val="20"/>
                <w:szCs w:val="20"/>
                <w:lang w:val="ro-RO"/>
              </w:rPr>
              <w:t xml:space="preserve">: evidențiază trecerea către modele de </w:t>
            </w:r>
            <w:r w:rsidRPr="005A48CC">
              <w:rPr>
                <w:rFonts w:ascii="Segoe UI" w:eastAsia="Calibri" w:hAnsi="Segoe UI" w:cs="Segoe UI"/>
                <w:b/>
                <w:sz w:val="20"/>
                <w:szCs w:val="20"/>
                <w:lang w:val="ro-RO"/>
              </w:rPr>
              <w:t>auto-reglare și feedback participativ</w:t>
            </w:r>
            <w:r w:rsidRPr="005A48CC">
              <w:rPr>
                <w:rFonts w:ascii="Segoe UI" w:eastAsia="Calibri" w:hAnsi="Segoe UI" w:cs="Segoe UI"/>
                <w:sz w:val="20"/>
                <w:szCs w:val="20"/>
                <w:lang w:val="ro-RO"/>
              </w:rPr>
              <w:t>.</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Coursera</w:t>
            </w:r>
            <w:proofErr w:type="spellEnd"/>
            <w:r w:rsidRPr="005A48CC">
              <w:rPr>
                <w:rFonts w:ascii="Segoe UI" w:eastAsia="Calibri" w:hAnsi="Segoe UI" w:cs="Segoe UI"/>
                <w:b/>
                <w:sz w:val="20"/>
                <w:szCs w:val="20"/>
                <w:lang w:val="ro-RO"/>
              </w:rPr>
              <w:t>/</w:t>
            </w:r>
            <w:proofErr w:type="spellStart"/>
            <w:r w:rsidRPr="005A48CC">
              <w:rPr>
                <w:rFonts w:ascii="Segoe UI" w:eastAsia="Calibri" w:hAnsi="Segoe UI" w:cs="Segoe UI"/>
                <w:b/>
                <w:sz w:val="20"/>
                <w:szCs w:val="20"/>
                <w:lang w:val="ro-RO"/>
              </w:rPr>
              <w:t>Udemy</w:t>
            </w:r>
            <w:proofErr w:type="spellEnd"/>
            <w:r w:rsidRPr="005A48CC">
              <w:rPr>
                <w:rFonts w:ascii="Segoe UI" w:eastAsia="Calibri" w:hAnsi="Segoe UI" w:cs="Segoe UI"/>
                <w:b/>
                <w:sz w:val="20"/>
                <w:szCs w:val="20"/>
                <w:lang w:val="ro-RO"/>
              </w:rPr>
              <w:t xml:space="preserve"> Model</w:t>
            </w:r>
            <w:r w:rsidRPr="005A48CC">
              <w:rPr>
                <w:rFonts w:ascii="Segoe UI" w:eastAsia="Calibri" w:hAnsi="Segoe UI" w:cs="Segoe UI"/>
                <w:sz w:val="20"/>
                <w:szCs w:val="20"/>
                <w:lang w:val="ro-RO"/>
              </w:rPr>
              <w:t xml:space="preserve"> – piață deschisă cu rating public și validare ex-post.</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 Finlanda și Estonia</w:t>
            </w:r>
            <w:r w:rsidRPr="005A48CC">
              <w:rPr>
                <w:rFonts w:ascii="Segoe UI" w:eastAsia="Calibri" w:hAnsi="Segoe UI" w:cs="Segoe UI"/>
                <w:sz w:val="20"/>
                <w:szCs w:val="20"/>
                <w:lang w:val="ro-RO"/>
              </w:rPr>
              <w:t xml:space="preserve"> – programe flexibile, alese de cadrele didactice, fără acreditare centralizată strictă.</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lastRenderedPageBreak/>
              <w:t>Ordinul nr. 4223/2022</w:t>
            </w:r>
            <w:r w:rsidRPr="005A48CC">
              <w:rPr>
                <w:rFonts w:ascii="Segoe UI" w:eastAsia="Calibri" w:hAnsi="Segoe UI" w:cs="Segoe UI"/>
                <w:sz w:val="20"/>
                <w:szCs w:val="20"/>
                <w:lang w:val="ro-RO"/>
              </w:rPr>
              <w:t xml:space="preserve"> privind aprobarea noii Metodologii de acreditare a formării continue;</w:t>
            </w:r>
            <w:r w:rsidRPr="005A48CC">
              <w:rPr>
                <w:rFonts w:ascii="Segoe UI" w:eastAsia="Calibri" w:hAnsi="Segoe UI" w:cs="Segoe UI"/>
                <w:sz w:val="20"/>
                <w:szCs w:val="20"/>
                <w:lang w:val="ro-RO"/>
              </w:rPr>
              <w:br/>
            </w:r>
            <w:r w:rsidRPr="005A48CC">
              <w:rPr>
                <w:rFonts w:ascii="Segoe UI" w:eastAsia="Calibri" w:hAnsi="Segoe UI" w:cs="Segoe UI"/>
                <w:b/>
                <w:sz w:val="20"/>
                <w:szCs w:val="20"/>
                <w:lang w:val="ro-RO"/>
              </w:rPr>
              <w:t xml:space="preserve">Aplicarea </w:t>
            </w:r>
            <w:proofErr w:type="spellStart"/>
            <w:r w:rsidRPr="005A48CC">
              <w:rPr>
                <w:rFonts w:ascii="Segoe UI" w:eastAsia="Calibri" w:hAnsi="Segoe UI" w:cs="Segoe UI"/>
                <w:b/>
                <w:sz w:val="20"/>
                <w:szCs w:val="20"/>
                <w:lang w:val="ro-RO"/>
              </w:rPr>
              <w:t>prevederiilor</w:t>
            </w:r>
            <w:proofErr w:type="spellEnd"/>
            <w:r w:rsidRPr="005A48CC">
              <w:rPr>
                <w:rFonts w:ascii="Segoe UI" w:eastAsia="Calibri" w:hAnsi="Segoe UI" w:cs="Segoe UI"/>
                <w:b/>
                <w:sz w:val="20"/>
                <w:szCs w:val="20"/>
                <w:lang w:val="ro-RO"/>
              </w:rPr>
              <w:t xml:space="preserve"> legii</w:t>
            </w:r>
            <w:r w:rsidRPr="005A48CC">
              <w:rPr>
                <w:rFonts w:ascii="Segoe UI" w:eastAsia="Calibri" w:hAnsi="Segoe UI" w:cs="Segoe UI"/>
                <w:sz w:val="20"/>
                <w:szCs w:val="20"/>
                <w:lang w:val="ro-RO"/>
              </w:rPr>
              <w:t xml:space="preserve"> privind platforma națională de formare și criteriile de validare prin feedback.</w:t>
            </w:r>
          </w:p>
          <w:p w:rsidR="00305D7D" w:rsidRPr="005A48CC" w:rsidRDefault="00305D7D" w:rsidP="00337B0C">
            <w:pPr>
              <w:widowControl w:val="0"/>
              <w:spacing w:line="240" w:lineRule="auto"/>
              <w:rPr>
                <w:rFonts w:ascii="Segoe UI" w:eastAsia="Calibri" w:hAnsi="Segoe UI" w:cs="Segoe UI"/>
                <w:sz w:val="20"/>
                <w:szCs w:val="20"/>
                <w:lang w:val="ro-RO"/>
              </w:rPr>
            </w:pPr>
          </w:p>
        </w:tc>
      </w:tr>
      <w:tr w:rsidR="00305D7D" w:rsidRPr="005A48CC" w:rsidTr="00337B0C">
        <w:trPr>
          <w:trHeight w:val="465"/>
        </w:trPr>
        <w:tc>
          <w:tcPr>
            <w:tcW w:w="510" w:type="dxa"/>
            <w:shd w:val="clear" w:color="auto" w:fill="auto"/>
            <w:tcMar>
              <w:top w:w="100" w:type="dxa"/>
              <w:left w:w="100" w:type="dxa"/>
              <w:bottom w:w="100" w:type="dxa"/>
              <w:right w:w="100" w:type="dxa"/>
            </w:tcMar>
          </w:tcPr>
          <w:p w:rsidR="00305D7D" w:rsidRPr="005A48CC" w:rsidRDefault="000E6BBD" w:rsidP="000E6BBD">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lastRenderedPageBreak/>
              <w:t>20</w:t>
            </w:r>
            <w:r w:rsidR="00305D7D" w:rsidRPr="005A48CC">
              <w:rPr>
                <w:rFonts w:ascii="Segoe UI" w:eastAsia="Calibri" w:hAnsi="Segoe UI" w:cs="Segoe UI"/>
                <w:b/>
                <w:sz w:val="20"/>
                <w:szCs w:val="20"/>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Comisia de formare și dezvoltare în cariera didactică - CFDCD -  din </w:t>
            </w:r>
            <w:r w:rsidRPr="005A48CC">
              <w:rPr>
                <w:rFonts w:ascii="Segoe UI" w:eastAsia="Calibri" w:hAnsi="Segoe UI" w:cs="Segoe UI"/>
                <w:sz w:val="20"/>
                <w:szCs w:val="20"/>
                <w:lang w:val="ro-RO"/>
              </w:rPr>
              <w:lastRenderedPageBreak/>
              <w:t xml:space="preserve">fiecare instituție școală are obligația de a întocmi baza de date de  date privind numărul creditelor ECTS, inclusiv cele dobândite prin recunoaștere și echivalare, acumulate de fiecare cadru didactic din unitatea de învățământ. </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Art. 30 - alin (4) CFDCD actualizează anual, în perioada 1 septembrie -31 octombrie, baza de date privind numărul creditelor ECTS, constituită conform precizărilor de la alin. </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(3),</w:t>
            </w:r>
            <w:r w:rsidRPr="005A48CC">
              <w:rPr>
                <w:rFonts w:ascii="Segoe UI" w:eastAsia="Calibri" w:hAnsi="Segoe UI" w:cs="Segoe UI"/>
                <w:b/>
                <w:sz w:val="20"/>
                <w:szCs w:val="20"/>
                <w:lang w:val="ro-RO"/>
              </w:rPr>
              <w:t xml:space="preserve"> acumulate de fiecare cadru didactic pe parcursul anului școlar precedent, până la data de 31 iulie</w:t>
            </w:r>
            <w:r w:rsidRPr="005A48CC">
              <w:rPr>
                <w:rFonts w:ascii="Segoe UI" w:eastAsia="Calibri" w:hAnsi="Segoe UI" w:cs="Segoe UI"/>
                <w:sz w:val="20"/>
                <w:szCs w:val="20"/>
                <w:lang w:val="ro-RO"/>
              </w:rPr>
              <w:t xml:space="preserve">, conform OMEC 3896 - </w:t>
            </w:r>
            <w:proofErr w:type="spellStart"/>
            <w:r w:rsidRPr="005A48CC">
              <w:rPr>
                <w:rFonts w:ascii="Segoe UI" w:eastAsia="Calibri" w:hAnsi="Segoe UI" w:cs="Segoe UI"/>
                <w:sz w:val="20"/>
                <w:szCs w:val="20"/>
                <w:lang w:val="ro-RO"/>
              </w:rPr>
              <w:t>Metodologie-</w:t>
            </w:r>
            <w:proofErr w:type="spellEnd"/>
            <w:r w:rsidRPr="005A48CC">
              <w:rPr>
                <w:rFonts w:ascii="Segoe UI" w:eastAsia="Calibri" w:hAnsi="Segoe UI" w:cs="Segoe UI"/>
                <w:sz w:val="20"/>
                <w:szCs w:val="20"/>
                <w:lang w:val="ro-RO"/>
              </w:rPr>
              <w:t xml:space="preserve"> Programe de Formare</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sz w:val="20"/>
                <w:szCs w:val="20"/>
                <w:highlight w:val="white"/>
                <w:lang w:val="ro-RO"/>
              </w:rPr>
              <w:t xml:space="preserve">Coroborat cu </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sz w:val="20"/>
                <w:szCs w:val="20"/>
                <w:highlight w:val="white"/>
                <w:lang w:val="ro-RO"/>
              </w:rPr>
              <w:t xml:space="preserve"> Art. 29. — (1) În relație cu sistemul de acumulare a creditelor ECTS se stabilește condiția de formare în cariera didactică, expresie a </w:t>
            </w:r>
            <w:sdt>
              <w:sdtPr>
                <w:rPr>
                  <w:rFonts w:ascii="Segoe UI" w:hAnsi="Segoe UI" w:cs="Segoe UI"/>
                  <w:lang w:val="ro-RO"/>
                </w:rPr>
                <w:tag w:val="goog_rdk_5"/>
                <w:id w:val="1534837272"/>
              </w:sdtPr>
              <w:sdtEndPr/>
              <w:sdtContent/>
            </w:sdt>
            <w:sdt>
              <w:sdtPr>
                <w:rPr>
                  <w:rFonts w:ascii="Segoe UI" w:hAnsi="Segoe UI" w:cs="Segoe UI"/>
                  <w:lang w:val="ro-RO"/>
                </w:rPr>
                <w:tag w:val="goog_rdk_6"/>
                <w:id w:val="1688314616"/>
              </w:sdtPr>
              <w:sdtEndPr/>
              <w:sdtContent/>
            </w:sdt>
            <w:r w:rsidRPr="005A48CC">
              <w:rPr>
                <w:rFonts w:ascii="Segoe UI" w:eastAsia="Calibri" w:hAnsi="Segoe UI" w:cs="Segoe UI"/>
                <w:sz w:val="20"/>
                <w:szCs w:val="20"/>
                <w:highlight w:val="white"/>
                <w:lang w:val="ro-RO"/>
              </w:rPr>
              <w:t>obligativității formării ca dezvoltare profesională.</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sz w:val="20"/>
                <w:szCs w:val="20"/>
                <w:highlight w:val="white"/>
                <w:lang w:val="ro-RO"/>
              </w:rPr>
              <w:t xml:space="preserve">Comisia CFDCD e o comisie permanentă, neretribuită și volumul de colectare a datelor de formare a fiecărui cadru didactic, </w:t>
            </w:r>
            <w:r w:rsidRPr="005A48CC">
              <w:rPr>
                <w:rFonts w:ascii="Segoe UI" w:eastAsia="Calibri" w:hAnsi="Segoe UI" w:cs="Segoe UI"/>
                <w:sz w:val="20"/>
                <w:szCs w:val="20"/>
                <w:highlight w:val="white"/>
                <w:lang w:val="ro-RO"/>
              </w:rPr>
              <w:lastRenderedPageBreak/>
              <w:t xml:space="preserve">pentru  fiecare an școlar este imens, activitatea membrilor comisiei se desfășoară în afara normei de predare și de pregătire a activităților didactice (cele 40 de ore pe săptămână). </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b/>
                <w:sz w:val="20"/>
                <w:szCs w:val="20"/>
                <w:highlight w:val="white"/>
                <w:lang w:val="ro-RO"/>
              </w:rPr>
              <w:t xml:space="preserve">Problema 1 </w:t>
            </w:r>
            <w:r w:rsidRPr="005A48CC">
              <w:rPr>
                <w:rFonts w:ascii="Segoe UI" w:eastAsia="Calibri" w:hAnsi="Segoe UI" w:cs="Segoe UI"/>
                <w:sz w:val="20"/>
                <w:szCs w:val="20"/>
                <w:highlight w:val="white"/>
                <w:lang w:val="ro-RO"/>
              </w:rPr>
              <w:t>- Ce se întâmplă cu activitatea de formare din luna august?( programe de formare, cursuri de formare, activități de pregătire a gradelor didactice)</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b/>
                <w:sz w:val="20"/>
                <w:szCs w:val="20"/>
                <w:highlight w:val="white"/>
                <w:lang w:val="ro-RO"/>
              </w:rPr>
              <w:t>Problema 2</w:t>
            </w:r>
            <w:r w:rsidRPr="005A48CC">
              <w:rPr>
                <w:rFonts w:ascii="Segoe UI" w:eastAsia="Calibri" w:hAnsi="Segoe UI" w:cs="Segoe UI"/>
                <w:sz w:val="20"/>
                <w:szCs w:val="20"/>
                <w:highlight w:val="white"/>
                <w:lang w:val="ro-RO"/>
              </w:rPr>
              <w:t xml:space="preserve"> - Constituirea Portofoliului Profesional al cadrului didactic - Care este formatul național digital agreat? </w:t>
            </w:r>
          </w:p>
          <w:p w:rsidR="00305D7D" w:rsidRPr="005A48CC" w:rsidRDefault="00305D7D" w:rsidP="00337B0C">
            <w:pPr>
              <w:widowControl w:val="0"/>
              <w:spacing w:line="240" w:lineRule="auto"/>
              <w:rPr>
                <w:rFonts w:ascii="Segoe UI" w:eastAsia="Calibri" w:hAnsi="Segoe UI" w:cs="Segoe UI"/>
                <w:sz w:val="20"/>
                <w:szCs w:val="20"/>
                <w:highlight w:val="white"/>
                <w:lang w:val="ro-RO"/>
              </w:rPr>
            </w:pPr>
            <w:r w:rsidRPr="005A48CC">
              <w:rPr>
                <w:rFonts w:ascii="Segoe UI" w:eastAsia="Calibri" w:hAnsi="Segoe UI" w:cs="Segoe UI"/>
                <w:b/>
                <w:sz w:val="20"/>
                <w:szCs w:val="20"/>
                <w:highlight w:val="white"/>
                <w:lang w:val="ro-RO"/>
              </w:rPr>
              <w:t>Problema 3</w:t>
            </w:r>
            <w:r w:rsidRPr="005A48CC">
              <w:rPr>
                <w:rFonts w:ascii="Segoe UI" w:eastAsia="Calibri" w:hAnsi="Segoe UI" w:cs="Segoe UI"/>
                <w:sz w:val="20"/>
                <w:szCs w:val="20"/>
                <w:highlight w:val="white"/>
                <w:lang w:val="ro-RO"/>
              </w:rPr>
              <w:t xml:space="preserve"> - Care sunt sancțiunile neîndeplinirii condiției de formare, acumulare și recunoaștere a celor 15 ECTS pe o perioadă de 5 ani? </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lastRenderedPageBreak/>
              <w:t>Impact pe termen lung</w:t>
            </w:r>
            <w:r w:rsidRPr="005A48CC">
              <w:rPr>
                <w:rFonts w:ascii="Segoe UI" w:eastAsia="Calibri" w:hAnsi="Segoe UI" w:cs="Segoe UI"/>
                <w:sz w:val="20"/>
                <w:szCs w:val="20"/>
                <w:lang w:val="ro-RO"/>
              </w:rPr>
              <w:t xml:space="preserve">: O monitorizarea  eficientă a </w:t>
            </w:r>
            <w:r w:rsidRPr="005A48CC">
              <w:rPr>
                <w:rFonts w:ascii="Segoe UI" w:eastAsia="Calibri" w:hAnsi="Segoe UI" w:cs="Segoe UI"/>
                <w:sz w:val="20"/>
                <w:szCs w:val="20"/>
                <w:lang w:val="ro-RO"/>
              </w:rPr>
              <w:lastRenderedPageBreak/>
              <w:t>formării contribuie la dezvoltarea unui sistem educațional mai performant, capabil să răspundă provocărilor societății moderne.</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Creșterea calității învățământului</w:t>
            </w:r>
            <w:r w:rsidRPr="005A48CC">
              <w:rPr>
                <w:rFonts w:ascii="Segoe UI" w:eastAsia="Calibri" w:hAnsi="Segoe UI" w:cs="Segoe UI"/>
                <w:sz w:val="20"/>
                <w:szCs w:val="20"/>
                <w:lang w:val="ro-RO"/>
              </w:rPr>
              <w:t>: Profesorii bine pregătiți sunt esențiali pentru un proces educațional de calitate, iar monitorizarea sistemică asigură această pregătire continuă.</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Eficiență în utilizarea resurselor</w:t>
            </w:r>
            <w:r w:rsidRPr="005A48CC">
              <w:rPr>
                <w:rFonts w:ascii="Segoe UI" w:eastAsia="Calibri" w:hAnsi="Segoe UI" w:cs="Segoe UI"/>
                <w:sz w:val="20"/>
                <w:szCs w:val="20"/>
                <w:lang w:val="ro-RO"/>
              </w:rPr>
              <w:t>: Resursele limitate pot fi folosite mai inteligent, maximizând impactul investițiilor în formare</w:t>
            </w:r>
          </w:p>
          <w:p w:rsidR="00305D7D" w:rsidRPr="005A48CC" w:rsidRDefault="00305D7D" w:rsidP="00337B0C">
            <w:pPr>
              <w:widowControl w:val="0"/>
              <w:tabs>
                <w:tab w:val="left" w:pos="2664"/>
              </w:tabs>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Decizii bazate pe date</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Politicile educaționale pot fi fundamentate pe date concrete, actualizate în timp real, ceea ce duce la decizii mai informate și adaptate nevoilor reale ale sistemului (profesorii pot fi îndrumați spre formări continue care să le servească intereselor de dezvoltare personală, dar și instituției).</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lastRenderedPageBreak/>
              <w:t>Definirea şi clarificarea obligativităţii formării ca dezvoltare profesională</w:t>
            </w:r>
            <w:r w:rsidRPr="005A48CC">
              <w:rPr>
                <w:rFonts w:ascii="Segoe UI" w:eastAsia="Calibri" w:hAnsi="Segoe UI" w:cs="Segoe UI"/>
                <w:sz w:val="20"/>
                <w:szCs w:val="20"/>
                <w:lang w:val="ro-RO"/>
              </w:rPr>
              <w:t xml:space="preserve"> – ca parte din timpul personal sau din cel profesional?</w:t>
            </w:r>
          </w:p>
          <w:p w:rsidR="00305D7D" w:rsidRPr="005A48CC" w:rsidRDefault="00305D7D" w:rsidP="00337B0C">
            <w:pPr>
              <w:widowControl w:val="0"/>
              <w:tabs>
                <w:tab w:val="left" w:pos="2664"/>
              </w:tabs>
              <w:spacing w:line="240" w:lineRule="auto"/>
              <w:rPr>
                <w:rFonts w:ascii="Segoe UI" w:eastAsia="Calibri" w:hAnsi="Segoe UI" w:cs="Segoe UI"/>
                <w:b/>
                <w:color w:val="202124"/>
                <w:sz w:val="20"/>
                <w:szCs w:val="20"/>
                <w:highlight w:val="white"/>
                <w:lang w:val="ro-RO"/>
              </w:rPr>
            </w:pPr>
          </w:p>
        </w:tc>
        <w:tc>
          <w:tcPr>
            <w:tcW w:w="3567" w:type="dxa"/>
            <w:shd w:val="clear" w:color="auto" w:fill="auto"/>
            <w:tcMar>
              <w:top w:w="100" w:type="dxa"/>
              <w:left w:w="100" w:type="dxa"/>
              <w:bottom w:w="100" w:type="dxa"/>
              <w:right w:w="100" w:type="dxa"/>
            </w:tcMar>
          </w:tcPr>
          <w:p w:rsidR="00305D7D" w:rsidRPr="005A48CC" w:rsidRDefault="00EB7910"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Centralizare unei</w:t>
            </w:r>
            <w:r w:rsidR="00305D7D"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b</w:t>
            </w:r>
            <w:r w:rsidR="00305D7D" w:rsidRPr="005A48CC">
              <w:rPr>
                <w:rFonts w:ascii="Segoe UI" w:eastAsia="Calibri" w:hAnsi="Segoe UI" w:cs="Segoe UI"/>
                <w:b/>
                <w:sz w:val="20"/>
                <w:szCs w:val="20"/>
                <w:lang w:val="ro-RO"/>
              </w:rPr>
              <w:t>aze digitale de date unitare, la nivel național (</w:t>
            </w:r>
            <w:r w:rsidRPr="005A48CC">
              <w:rPr>
                <w:rFonts w:ascii="Segoe UI" w:eastAsia="Calibri" w:hAnsi="Segoe UI" w:cs="Segoe UI"/>
                <w:b/>
                <w:sz w:val="20"/>
                <w:szCs w:val="20"/>
                <w:lang w:val="ro-RO"/>
              </w:rPr>
              <w:t xml:space="preserve">ce </w:t>
            </w:r>
            <w:r w:rsidRPr="005A48CC">
              <w:rPr>
                <w:rFonts w:ascii="Segoe UI" w:eastAsia="Calibri" w:hAnsi="Segoe UI" w:cs="Segoe UI"/>
                <w:b/>
                <w:sz w:val="20"/>
                <w:szCs w:val="20"/>
                <w:lang w:val="ro-RO"/>
              </w:rPr>
              <w:lastRenderedPageBreak/>
              <w:t xml:space="preserve">pot fi extrase din </w:t>
            </w:r>
            <w:proofErr w:type="spellStart"/>
            <w:r w:rsidRPr="005A48CC">
              <w:rPr>
                <w:rFonts w:ascii="Segoe UI" w:eastAsia="Calibri" w:hAnsi="Segoe UI" w:cs="Segoe UI"/>
                <w:b/>
                <w:sz w:val="20"/>
                <w:szCs w:val="20"/>
                <w:lang w:val="ro-RO"/>
              </w:rPr>
              <w:t>EduSal</w:t>
            </w:r>
            <w:proofErr w:type="spellEnd"/>
            <w:r w:rsidR="00305D7D" w:rsidRPr="005A48CC">
              <w:rPr>
                <w:rFonts w:ascii="Segoe UI" w:eastAsia="Calibri" w:hAnsi="Segoe UI" w:cs="Segoe UI"/>
                <w:b/>
                <w:sz w:val="20"/>
                <w:szCs w:val="20"/>
                <w:lang w:val="ro-RO"/>
              </w:rPr>
              <w:t xml:space="preserve">) </w:t>
            </w:r>
            <w:r w:rsidR="00305D7D" w:rsidRPr="005A48CC">
              <w:rPr>
                <w:rFonts w:ascii="Segoe UI" w:eastAsia="Calibri" w:hAnsi="Segoe UI" w:cs="Segoe UI"/>
                <w:sz w:val="20"/>
                <w:szCs w:val="20"/>
                <w:lang w:val="ro-RO"/>
              </w:rPr>
              <w:t xml:space="preserve">cu formarea cadrelor didactice având criteriile - numele și prenumele (numele dinaintea căsătoriei), formarea inițială (studii universitare, postuniversitare, </w:t>
            </w:r>
            <w:proofErr w:type="spellStart"/>
            <w:r w:rsidR="00305D7D" w:rsidRPr="005A48CC">
              <w:rPr>
                <w:rFonts w:ascii="Segoe UI" w:eastAsia="Calibri" w:hAnsi="Segoe UI" w:cs="Segoe UI"/>
                <w:sz w:val="20"/>
                <w:szCs w:val="20"/>
                <w:lang w:val="ro-RO"/>
              </w:rPr>
              <w:t>mastere</w:t>
            </w:r>
            <w:proofErr w:type="spellEnd"/>
            <w:r w:rsidR="00305D7D" w:rsidRPr="005A48CC">
              <w:rPr>
                <w:rFonts w:ascii="Segoe UI" w:eastAsia="Calibri" w:hAnsi="Segoe UI" w:cs="Segoe UI"/>
                <w:sz w:val="20"/>
                <w:szCs w:val="20"/>
                <w:lang w:val="ro-RO"/>
              </w:rPr>
              <w:t xml:space="preserve">, doctorate), conversii profesionale, specializarea, </w:t>
            </w:r>
            <w:r w:rsidRPr="005A48CC">
              <w:rPr>
                <w:rFonts w:ascii="Segoe UI" w:eastAsia="Calibri" w:hAnsi="Segoe UI" w:cs="Segoe UI"/>
                <w:sz w:val="20"/>
                <w:szCs w:val="20"/>
                <w:lang w:val="ro-RO"/>
              </w:rPr>
              <w:t xml:space="preserve">anul obținerii definitivatului, </w:t>
            </w:r>
            <w:r w:rsidR="00305D7D" w:rsidRPr="005A48CC">
              <w:rPr>
                <w:rFonts w:ascii="Segoe UI" w:eastAsia="Calibri" w:hAnsi="Segoe UI" w:cs="Segoe UI"/>
                <w:sz w:val="20"/>
                <w:szCs w:val="20"/>
                <w:lang w:val="ro-RO"/>
              </w:rPr>
              <w:t>gradelor didactice și credit</w:t>
            </w:r>
            <w:r w:rsidRPr="005A48CC">
              <w:rPr>
                <w:rFonts w:ascii="Segoe UI" w:eastAsia="Calibri" w:hAnsi="Segoe UI" w:cs="Segoe UI"/>
                <w:sz w:val="20"/>
                <w:szCs w:val="20"/>
                <w:lang w:val="ro-RO"/>
              </w:rPr>
              <w:t>ele ECTS din fiecare an școlar, într-un mod adecvat cf. normelor GDPR.</w:t>
            </w:r>
          </w:p>
          <w:p w:rsidR="00305D7D" w:rsidRPr="005A48CC" w:rsidRDefault="00305D7D" w:rsidP="00337B0C">
            <w:pPr>
              <w:widowControl w:val="0"/>
              <w:spacing w:line="240" w:lineRule="auto"/>
              <w:rPr>
                <w:rFonts w:ascii="Segoe UI" w:eastAsia="Calibri" w:hAnsi="Segoe UI" w:cs="Segoe UI"/>
                <w:sz w:val="20"/>
                <w:szCs w:val="20"/>
                <w:lang w:val="ro-RO"/>
              </w:rPr>
            </w:pP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Prelungirea perioadei de monitorizare până la 31 august 2025 pentru a nu prejudicia cadrele didactice de formările din această perioadă. </w:t>
            </w:r>
          </w:p>
          <w:p w:rsidR="00305D7D" w:rsidRPr="005A48CC" w:rsidRDefault="00305D7D" w:rsidP="00337B0C">
            <w:pPr>
              <w:widowControl w:val="0"/>
              <w:spacing w:line="240" w:lineRule="auto"/>
              <w:rPr>
                <w:rFonts w:ascii="Segoe UI" w:eastAsia="Calibri" w:hAnsi="Segoe UI" w:cs="Segoe UI"/>
                <w:sz w:val="20"/>
                <w:szCs w:val="20"/>
                <w:lang w:val="ro-RO"/>
              </w:rPr>
            </w:pP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Retribuirea comisiei CFDCD </w:t>
            </w:r>
            <w:r w:rsidR="00EB7910" w:rsidRPr="005A48CC">
              <w:rPr>
                <w:rFonts w:ascii="Segoe UI" w:eastAsia="Calibri" w:hAnsi="Segoe UI" w:cs="Segoe UI"/>
                <w:sz w:val="20"/>
                <w:szCs w:val="20"/>
                <w:lang w:val="ro-RO"/>
              </w:rPr>
              <w:t>cu un spor la salariul de bază sau includerea clară a sarcinilor specifice în norma de lucru.</w:t>
            </w:r>
          </w:p>
          <w:p w:rsidR="00305D7D" w:rsidRPr="005A48CC" w:rsidRDefault="00305D7D" w:rsidP="00337B0C">
            <w:pPr>
              <w:widowControl w:val="0"/>
              <w:spacing w:line="240" w:lineRule="auto"/>
              <w:rPr>
                <w:rFonts w:ascii="Segoe UI" w:eastAsia="Calibri" w:hAnsi="Segoe UI" w:cs="Segoe UI"/>
                <w:sz w:val="20"/>
                <w:szCs w:val="20"/>
                <w:lang w:val="ro-RO"/>
              </w:rPr>
            </w:pP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Acordarea în Fișa de evaluare anuală a cadrului didactic a unui număr mai mare de puncte de 10 minim, la nivel național.</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În prezent, responsabilul comisiei și membrii comisiei au 2 puncte. </w:t>
            </w:r>
          </w:p>
          <w:p w:rsidR="00305D7D" w:rsidRPr="005A48CC" w:rsidRDefault="00305D7D" w:rsidP="00337B0C">
            <w:pPr>
              <w:widowControl w:val="0"/>
              <w:spacing w:line="240" w:lineRule="auto"/>
              <w:rPr>
                <w:rFonts w:ascii="Segoe UI" w:eastAsia="Calibri" w:hAnsi="Segoe UI" w:cs="Segoe UI"/>
                <w:b/>
                <w:color w:val="202124"/>
                <w:sz w:val="20"/>
                <w:szCs w:val="20"/>
                <w:highlight w:val="white"/>
                <w:lang w:val="ro-RO"/>
              </w:rPr>
            </w:pPr>
          </w:p>
        </w:tc>
        <w:tc>
          <w:tcPr>
            <w:tcW w:w="2693" w:type="dxa"/>
            <w:shd w:val="clear" w:color="auto" w:fill="auto"/>
            <w:tcMar>
              <w:top w:w="100" w:type="dxa"/>
              <w:left w:w="100" w:type="dxa"/>
              <w:bottom w:w="100" w:type="dxa"/>
              <w:right w:w="100" w:type="dxa"/>
            </w:tcMar>
          </w:tcPr>
          <w:p w:rsidR="00305D7D" w:rsidRPr="005A48CC" w:rsidRDefault="00D05827" w:rsidP="00337B0C">
            <w:pPr>
              <w:widowControl w:val="0"/>
              <w:spacing w:line="240" w:lineRule="auto"/>
              <w:rPr>
                <w:rFonts w:ascii="Segoe UI" w:eastAsia="Calibri" w:hAnsi="Segoe UI" w:cs="Segoe UI"/>
                <w:sz w:val="20"/>
                <w:szCs w:val="20"/>
                <w:highlight w:val="white"/>
                <w:lang w:val="ro-RO"/>
              </w:rPr>
            </w:pPr>
            <w:hyperlink r:id="rId21">
              <w:r w:rsidR="00305D7D" w:rsidRPr="005A48CC">
                <w:rPr>
                  <w:rFonts w:ascii="Segoe UI" w:eastAsia="Calibri" w:hAnsi="Segoe UI" w:cs="Segoe UI"/>
                  <w:color w:val="1155CC"/>
                  <w:sz w:val="20"/>
                  <w:szCs w:val="20"/>
                  <w:highlight w:val="white"/>
                  <w:u w:val="single"/>
                  <w:lang w:val="ro-RO"/>
                </w:rPr>
                <w:t>https://cdn.edupedu.ro/wp-content/uploads/2025/05/O</w:t>
              </w:r>
              <w:r w:rsidR="00305D7D" w:rsidRPr="005A48CC">
                <w:rPr>
                  <w:rFonts w:ascii="Segoe UI" w:eastAsia="Calibri" w:hAnsi="Segoe UI" w:cs="Segoe UI"/>
                  <w:color w:val="1155CC"/>
                  <w:sz w:val="20"/>
                  <w:szCs w:val="20"/>
                  <w:highlight w:val="white"/>
                  <w:u w:val="single"/>
                  <w:lang w:val="ro-RO"/>
                </w:rPr>
                <w:lastRenderedPageBreak/>
                <w:t>MEC-3896-Metodologie-Programe-de-Formare.pdf</w:t>
              </w:r>
            </w:hyperlink>
          </w:p>
          <w:p w:rsidR="00305D7D" w:rsidRPr="005A48CC" w:rsidRDefault="00305D7D" w:rsidP="00337B0C">
            <w:pPr>
              <w:widowControl w:val="0"/>
              <w:spacing w:line="240" w:lineRule="auto"/>
              <w:rPr>
                <w:rFonts w:ascii="Segoe UI" w:eastAsia="Calibri" w:hAnsi="Segoe UI" w:cs="Segoe UI"/>
                <w:sz w:val="20"/>
                <w:szCs w:val="20"/>
                <w:highlight w:val="white"/>
                <w:lang w:val="ro-RO"/>
              </w:rPr>
            </w:pPr>
          </w:p>
          <w:p w:rsidR="00305D7D" w:rsidRPr="005A48CC" w:rsidRDefault="00305D7D" w:rsidP="00337B0C">
            <w:pPr>
              <w:widowControl w:val="0"/>
              <w:spacing w:line="240" w:lineRule="auto"/>
              <w:rPr>
                <w:rFonts w:ascii="Segoe UI" w:eastAsia="Calibri" w:hAnsi="Segoe UI" w:cs="Segoe UI"/>
                <w:color w:val="FFFFFF"/>
                <w:sz w:val="20"/>
                <w:szCs w:val="20"/>
                <w:shd w:val="clear" w:color="auto" w:fill="3C3C3C"/>
                <w:lang w:val="ro-RO"/>
              </w:rPr>
            </w:pP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lastRenderedPageBreak/>
              <w:t>Art. 30</w:t>
            </w:r>
            <w:r w:rsidRPr="005A48CC">
              <w:rPr>
                <w:rFonts w:ascii="Segoe UI" w:eastAsia="Calibri" w:hAnsi="Segoe UI" w:cs="Segoe UI"/>
                <w:sz w:val="20"/>
                <w:szCs w:val="20"/>
                <w:lang w:val="ro-RO"/>
              </w:rPr>
              <w:t xml:space="preserve">. — (1) Cadrul didactic încadrat în mai </w:t>
            </w:r>
            <w:r w:rsidRPr="005A48CC">
              <w:rPr>
                <w:rFonts w:ascii="Segoe UI" w:eastAsia="Calibri" w:hAnsi="Segoe UI" w:cs="Segoe UI"/>
                <w:sz w:val="20"/>
                <w:szCs w:val="20"/>
                <w:lang w:val="ro-RO"/>
              </w:rPr>
              <w:lastRenderedPageBreak/>
              <w:t>multe unități de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învățământ declară, la începutul fiecărui an școlar, unitatea de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învățământ la nivelul căreia optează pentru gestionarea</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creditelor ECTS (de regulă, unitatea de învățământ în care are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cele mai multe ore).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(2) După constatarea îndeplinirii condiției de formare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obligatorii se calculează numărul de credite ECTS acumulate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suplimentar, inclusiv credite ECTS dobândite prin recunoaștere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și echivalare.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(3) CFDCD constituie baza de date privind numărul creditelor</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ECTS, inclusiv cele dobândite prin recunoaștere și echivalare,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acumulate de fiecare cadru didactic din unitatea de învățământ.</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(4) CFDCD actualizează anual, în perioada 1 </w:t>
            </w:r>
            <w:r w:rsidRPr="005A48CC">
              <w:rPr>
                <w:rFonts w:ascii="Segoe UI" w:eastAsia="Calibri" w:hAnsi="Segoe UI" w:cs="Segoe UI"/>
                <w:sz w:val="20"/>
                <w:szCs w:val="20"/>
                <w:lang w:val="ro-RO"/>
              </w:rPr>
              <w:lastRenderedPageBreak/>
              <w:t>septembrie - 31 octombrie, baza de date privind numărul creditelor ECTS,</w:t>
            </w:r>
          </w:p>
          <w:p w:rsidR="00305D7D" w:rsidRPr="005A48CC" w:rsidRDefault="00305D7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sz w:val="20"/>
                <w:szCs w:val="20"/>
                <w:lang w:val="ro-RO"/>
              </w:rPr>
              <w:t xml:space="preserve">constituită conform precizărilor de la </w:t>
            </w:r>
            <w:r w:rsidRPr="005A48CC">
              <w:rPr>
                <w:rFonts w:ascii="Segoe UI" w:eastAsia="Calibri" w:hAnsi="Segoe UI" w:cs="Segoe UI"/>
                <w:b/>
                <w:sz w:val="20"/>
                <w:szCs w:val="20"/>
                <w:lang w:val="ro-RO"/>
              </w:rPr>
              <w:t>alin. (3), acumulate de</w:t>
            </w:r>
          </w:p>
          <w:p w:rsidR="00305D7D" w:rsidRPr="005A48CC" w:rsidRDefault="00305D7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fiecare cadru didactic pe parcursul anului școlar precedent, până</w:t>
            </w:r>
          </w:p>
          <w:p w:rsidR="00305D7D" w:rsidRPr="005A48CC" w:rsidRDefault="00305D7D" w:rsidP="00337B0C">
            <w:pPr>
              <w:widowControl w:val="0"/>
              <w:spacing w:line="240" w:lineRule="auto"/>
              <w:rPr>
                <w:rFonts w:ascii="Segoe UI" w:eastAsia="Calibri" w:hAnsi="Segoe UI" w:cs="Segoe UI"/>
                <w:b/>
                <w:sz w:val="20"/>
                <w:szCs w:val="20"/>
                <w:lang w:val="ro-RO"/>
              </w:rPr>
            </w:pPr>
            <w:r w:rsidRPr="005A48CC">
              <w:rPr>
                <w:rFonts w:ascii="Segoe UI" w:eastAsia="Calibri" w:hAnsi="Segoe UI" w:cs="Segoe UI"/>
                <w:b/>
                <w:sz w:val="20"/>
                <w:szCs w:val="20"/>
                <w:lang w:val="ro-RO"/>
              </w:rPr>
              <w:t>la data de 31 iulie.</w:t>
            </w:r>
          </w:p>
        </w:tc>
      </w:tr>
      <w:tr w:rsidR="00305D7D" w:rsidRPr="005A48CC" w:rsidTr="00337B0C">
        <w:trPr>
          <w:trHeight w:val="20"/>
        </w:trPr>
        <w:tc>
          <w:tcPr>
            <w:tcW w:w="15168" w:type="dxa"/>
            <w:gridSpan w:val="6"/>
            <w:shd w:val="clear" w:color="auto" w:fill="auto"/>
            <w:tcMar>
              <w:top w:w="100" w:type="dxa"/>
              <w:left w:w="100" w:type="dxa"/>
              <w:bottom w:w="100" w:type="dxa"/>
              <w:right w:w="100" w:type="dxa"/>
            </w:tcMar>
          </w:tcPr>
          <w:p w:rsidR="00305D7D" w:rsidRPr="005A48CC" w:rsidRDefault="0087472A" w:rsidP="0087472A">
            <w:pPr>
              <w:widowControl w:val="0"/>
              <w:spacing w:line="240" w:lineRule="auto"/>
              <w:rPr>
                <w:rFonts w:ascii="Segoe UI" w:eastAsia="Calibri" w:hAnsi="Segoe UI" w:cs="Segoe UI"/>
                <w:b/>
                <w:color w:val="202124"/>
                <w:sz w:val="24"/>
                <w:szCs w:val="24"/>
                <w:highlight w:val="white"/>
                <w:lang w:val="ro-RO"/>
              </w:rPr>
            </w:pPr>
            <w:r w:rsidRPr="005A48CC">
              <w:rPr>
                <w:rFonts w:ascii="Segoe UI" w:eastAsia="Calibri" w:hAnsi="Segoe UI" w:cs="Segoe UI"/>
                <w:b/>
                <w:color w:val="202124"/>
                <w:sz w:val="24"/>
                <w:szCs w:val="24"/>
                <w:highlight w:val="white"/>
                <w:lang w:val="ro-RO"/>
              </w:rPr>
              <w:lastRenderedPageBreak/>
              <w:t xml:space="preserve">IV. </w:t>
            </w:r>
            <w:r w:rsidR="00305D7D" w:rsidRPr="005A48CC">
              <w:rPr>
                <w:rFonts w:ascii="Segoe UI" w:eastAsia="Calibri" w:hAnsi="Segoe UI" w:cs="Segoe UI"/>
                <w:b/>
                <w:color w:val="202124"/>
                <w:sz w:val="24"/>
                <w:szCs w:val="24"/>
                <w:highlight w:val="white"/>
                <w:lang w:val="ro-RO"/>
              </w:rPr>
              <w:t>Eficientizare</w:t>
            </w:r>
            <w:r w:rsidRPr="005A48CC">
              <w:rPr>
                <w:rFonts w:ascii="Segoe UI" w:eastAsia="Calibri" w:hAnsi="Segoe UI" w:cs="Segoe UI"/>
                <w:b/>
                <w:color w:val="202124"/>
                <w:sz w:val="24"/>
                <w:szCs w:val="24"/>
                <w:highlight w:val="white"/>
                <w:lang w:val="ro-RO"/>
              </w:rPr>
              <w:t xml:space="preserve"> instituţii de învăţământ şi</w:t>
            </w:r>
            <w:r w:rsidR="00305D7D" w:rsidRPr="005A48CC">
              <w:rPr>
                <w:rFonts w:ascii="Segoe UI" w:eastAsia="Calibri" w:hAnsi="Segoe UI" w:cs="Segoe UI"/>
                <w:b/>
                <w:color w:val="202124"/>
                <w:sz w:val="24"/>
                <w:szCs w:val="24"/>
                <w:highlight w:val="white"/>
                <w:lang w:val="ro-RO"/>
              </w:rPr>
              <w:t xml:space="preserve"> autorități publice</w:t>
            </w:r>
          </w:p>
        </w:tc>
      </w:tr>
      <w:tr w:rsidR="000722CB" w:rsidRPr="005A48CC" w:rsidTr="00337B0C">
        <w:trPr>
          <w:trHeight w:val="112"/>
        </w:trPr>
        <w:tc>
          <w:tcPr>
            <w:tcW w:w="510" w:type="dxa"/>
            <w:shd w:val="clear" w:color="auto" w:fill="auto"/>
            <w:tcMar>
              <w:top w:w="100" w:type="dxa"/>
              <w:left w:w="100" w:type="dxa"/>
              <w:bottom w:w="100" w:type="dxa"/>
              <w:right w:w="100" w:type="dxa"/>
            </w:tcMar>
          </w:tcPr>
          <w:p w:rsidR="000722CB" w:rsidRPr="005A48CC" w:rsidRDefault="000E6BBD" w:rsidP="00EB7910">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21</w:t>
            </w:r>
            <w:r w:rsidR="000722CB" w:rsidRPr="005A48CC">
              <w:rPr>
                <w:rFonts w:ascii="Segoe UI" w:eastAsia="Calibri" w:hAnsi="Segoe UI" w:cs="Segoe UI"/>
                <w:b/>
                <w:color w:val="202124"/>
                <w:sz w:val="20"/>
                <w:szCs w:val="20"/>
                <w:highlight w:val="white"/>
                <w:lang w:val="ro-RO"/>
              </w:rPr>
              <w:t>.</w:t>
            </w:r>
          </w:p>
        </w:tc>
        <w:tc>
          <w:tcPr>
            <w:tcW w:w="3318" w:type="dxa"/>
            <w:shd w:val="clear" w:color="auto" w:fill="auto"/>
            <w:tcMar>
              <w:top w:w="100" w:type="dxa"/>
              <w:left w:w="100" w:type="dxa"/>
              <w:bottom w:w="100" w:type="dxa"/>
              <w:right w:w="100" w:type="dxa"/>
            </w:tcMar>
          </w:tcPr>
          <w:p w:rsidR="000722CB" w:rsidRPr="005A48CC" w:rsidRDefault="000722CB"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Unitățile de învățământ funcționează într-un sistem excesiv de centralizat, unde deciziile esențiale (angajări, bugete, strategii locale) sunt luate la nivelul inspectoratelor sau al ministerului. Acest lucru frânează inovația, reduce responsabilizarea locală și împiedică o adaptare reală la nevoile comunității.</w:t>
            </w:r>
          </w:p>
        </w:tc>
        <w:tc>
          <w:tcPr>
            <w:tcW w:w="2670" w:type="dxa"/>
            <w:shd w:val="clear" w:color="auto" w:fill="auto"/>
            <w:tcMar>
              <w:top w:w="100" w:type="dxa"/>
              <w:left w:w="100" w:type="dxa"/>
              <w:bottom w:w="100" w:type="dxa"/>
              <w:right w:w="100" w:type="dxa"/>
            </w:tcMar>
          </w:tcPr>
          <w:p w:rsidR="000722CB" w:rsidRPr="005A48CC" w:rsidRDefault="000722CB" w:rsidP="006F5015">
            <w:pPr>
              <w:widowControl w:val="0"/>
              <w:tabs>
                <w:tab w:val="left" w:pos="2664"/>
              </w:tabs>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Școlile care au capacitate managerială și stabilitate internă sunt ținute în același cadru rigid ca cele fără viziune sau leadership. Din această cauză, reformele locale devin greu de implementat, iar implicarea comunității locale este limitată. Lipsa </w:t>
            </w:r>
            <w:r w:rsidRPr="005A48CC">
              <w:rPr>
                <w:rFonts w:ascii="Segoe UI" w:eastAsia="Calibri" w:hAnsi="Segoe UI" w:cs="Segoe UI"/>
                <w:sz w:val="20"/>
                <w:szCs w:val="20"/>
                <w:highlight w:val="cyan"/>
                <w:lang w:val="ro-RO"/>
              </w:rPr>
              <w:lastRenderedPageBreak/>
              <w:t>controlului asupra resursei umane generează discontinuitate în echipe și lipsă de asumare.</w:t>
            </w:r>
          </w:p>
        </w:tc>
        <w:tc>
          <w:tcPr>
            <w:tcW w:w="3567" w:type="dxa"/>
            <w:shd w:val="clear" w:color="auto" w:fill="auto"/>
            <w:tcMar>
              <w:top w:w="100" w:type="dxa"/>
              <w:left w:w="100" w:type="dxa"/>
              <w:bottom w:w="100" w:type="dxa"/>
              <w:right w:w="100" w:type="dxa"/>
            </w:tcMar>
          </w:tcPr>
          <w:p w:rsidR="000722CB" w:rsidRPr="005A48CC" w:rsidRDefault="000722CB" w:rsidP="006F5015">
            <w:pPr>
              <w:pStyle w:val="CommentText"/>
              <w:rPr>
                <w:rFonts w:ascii="Segoe UI" w:eastAsia="Calibri" w:hAnsi="Segoe UI" w:cs="Segoe UI"/>
                <w:highlight w:val="cyan"/>
                <w:lang w:val="ro-RO"/>
              </w:rPr>
            </w:pPr>
            <w:r w:rsidRPr="005A48CC">
              <w:rPr>
                <w:rFonts w:ascii="Segoe UI" w:eastAsia="Calibri" w:hAnsi="Segoe UI" w:cs="Segoe UI"/>
                <w:highlight w:val="cyan"/>
                <w:lang w:val="ro-RO"/>
              </w:rPr>
              <w:lastRenderedPageBreak/>
              <w:t xml:space="preserve">Implementarea unui cadru legal pentru descentralizarea voluntară a unităților de învățământ, </w:t>
            </w:r>
            <w:r w:rsidRPr="005A48CC">
              <w:rPr>
                <w:rFonts w:ascii="Segoe UI" w:hAnsi="Segoe UI" w:cs="Segoe UI"/>
                <w:highlight w:val="cyan"/>
              </w:rPr>
              <w:t xml:space="preserve">pe baza demonstrării capacităţii manageriale, </w:t>
            </w:r>
            <w:r w:rsidRPr="005A48CC">
              <w:rPr>
                <w:rFonts w:ascii="Segoe UI" w:eastAsia="Calibri" w:hAnsi="Segoe UI" w:cs="Segoe UI"/>
                <w:highlight w:val="cyan"/>
                <w:lang w:val="ro-RO"/>
              </w:rPr>
              <w:t>prin:</w:t>
            </w:r>
          </w:p>
          <w:p w:rsidR="000722CB" w:rsidRPr="005A48CC" w:rsidRDefault="000722CB"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crearea statutului de </w:t>
            </w:r>
            <w:r w:rsidRPr="005A48CC">
              <w:rPr>
                <w:rFonts w:ascii="Segoe UI" w:eastAsia="Calibri" w:hAnsi="Segoe UI" w:cs="Segoe UI"/>
                <w:b/>
                <w:sz w:val="20"/>
                <w:szCs w:val="20"/>
                <w:highlight w:val="cyan"/>
                <w:lang w:val="ro-RO"/>
              </w:rPr>
              <w:t>„școală cu guvernanță locală consolidată”</w:t>
            </w:r>
            <w:r w:rsidRPr="005A48CC">
              <w:rPr>
                <w:rFonts w:ascii="Segoe UI" w:eastAsia="Calibri" w:hAnsi="Segoe UI" w:cs="Segoe UI"/>
                <w:sz w:val="20"/>
                <w:szCs w:val="20"/>
                <w:highlight w:val="cyan"/>
                <w:lang w:val="ro-RO"/>
              </w:rPr>
              <w:t>, pe bază de cerere și evaluare,</w:t>
            </w:r>
          </w:p>
          <w:p w:rsidR="000722CB" w:rsidRPr="005A48CC" w:rsidRDefault="000722CB" w:rsidP="006F5015">
            <w:pPr>
              <w:widowControl w:val="0"/>
              <w:spacing w:line="240" w:lineRule="auto"/>
              <w:rPr>
                <w:rFonts w:ascii="Segoe UI" w:eastAsia="Calibri" w:hAnsi="Segoe UI" w:cs="Segoe UI"/>
                <w:sz w:val="20"/>
                <w:szCs w:val="20"/>
                <w:highlight w:val="cyan"/>
                <w:lang w:val="ro-RO"/>
              </w:rPr>
            </w:pPr>
            <w:r w:rsidRPr="005A48CC">
              <w:rPr>
                <w:rFonts w:ascii="Segoe UI" w:eastAsia="Calibri" w:hAnsi="Segoe UI" w:cs="Segoe UI"/>
                <w:sz w:val="20"/>
                <w:szCs w:val="20"/>
                <w:highlight w:val="cyan"/>
                <w:lang w:val="ro-RO"/>
              </w:rPr>
              <w:t xml:space="preserve">- transfer gradual de atribuții administrative, financiare și de resurse </w:t>
            </w:r>
            <w:r w:rsidRPr="005A48CC">
              <w:rPr>
                <w:rFonts w:ascii="Segoe UI" w:eastAsia="Calibri" w:hAnsi="Segoe UI" w:cs="Segoe UI"/>
                <w:sz w:val="20"/>
                <w:szCs w:val="20"/>
                <w:highlight w:val="cyan"/>
                <w:lang w:val="ro-RO"/>
              </w:rPr>
              <w:lastRenderedPageBreak/>
              <w:t>umane (inclusiv angajare directă de personal didactic și nedidactic, în limite bugetare),</w:t>
            </w:r>
            <w:r w:rsidRPr="005A48CC">
              <w:rPr>
                <w:rFonts w:ascii="Segoe UI" w:eastAsia="Calibri" w:hAnsi="Segoe UI" w:cs="Segoe UI"/>
                <w:sz w:val="20"/>
                <w:szCs w:val="20"/>
                <w:highlight w:val="cyan"/>
                <w:lang w:val="ro-RO"/>
              </w:rPr>
              <w:br/>
              <w:t>- atribuirea directă a bugetului către școală, cu responsabilitate pe criterii de performanță și audit anual,</w:t>
            </w:r>
            <w:r w:rsidRPr="005A48CC">
              <w:rPr>
                <w:rFonts w:ascii="Segoe UI" w:eastAsia="Calibri" w:hAnsi="Segoe UI" w:cs="Segoe UI"/>
                <w:sz w:val="20"/>
                <w:szCs w:val="20"/>
                <w:highlight w:val="cyan"/>
                <w:lang w:val="ro-RO"/>
              </w:rPr>
              <w:br/>
              <w:t>- includerea în consiliul de administrație a reprezentanților comunității locale,</w:t>
            </w:r>
            <w:r w:rsidRPr="005A48CC">
              <w:rPr>
                <w:rFonts w:ascii="Segoe UI" w:eastAsia="Calibri" w:hAnsi="Segoe UI" w:cs="Segoe UI"/>
                <w:sz w:val="20"/>
                <w:szCs w:val="20"/>
                <w:highlight w:val="cyan"/>
                <w:lang w:val="ro-RO"/>
              </w:rPr>
              <w:br/>
              <w:t>- asistență tehnică și formare pentru echipele de conducere din școlile descentralizate.</w:t>
            </w:r>
          </w:p>
        </w:tc>
        <w:tc>
          <w:tcPr>
            <w:tcW w:w="2693" w:type="dxa"/>
            <w:shd w:val="clear" w:color="auto" w:fill="auto"/>
            <w:tcMar>
              <w:top w:w="100" w:type="dxa"/>
              <w:left w:w="100" w:type="dxa"/>
              <w:bottom w:w="100" w:type="dxa"/>
              <w:right w:w="100" w:type="dxa"/>
            </w:tcMar>
          </w:tcPr>
          <w:p w:rsidR="000722CB" w:rsidRPr="005A48CC" w:rsidRDefault="00D05827" w:rsidP="006F5015">
            <w:pPr>
              <w:widowControl w:val="0"/>
              <w:spacing w:line="240" w:lineRule="auto"/>
              <w:rPr>
                <w:rFonts w:ascii="Segoe UI" w:eastAsia="Calibri" w:hAnsi="Segoe UI" w:cs="Segoe UI"/>
                <w:sz w:val="20"/>
                <w:szCs w:val="20"/>
                <w:highlight w:val="cyan"/>
                <w:lang w:val="ro-RO"/>
              </w:rPr>
            </w:pPr>
            <w:hyperlink r:id="rId22">
              <w:proofErr w:type="spellStart"/>
              <w:r w:rsidR="000722CB" w:rsidRPr="005A48CC">
                <w:rPr>
                  <w:rFonts w:ascii="Segoe UI" w:eastAsia="Calibri" w:hAnsi="Segoe UI" w:cs="Segoe UI"/>
                  <w:b/>
                  <w:color w:val="1155CC"/>
                  <w:sz w:val="20"/>
                  <w:szCs w:val="20"/>
                  <w:highlight w:val="cyan"/>
                  <w:u w:val="single"/>
                  <w:lang w:val="ro-RO"/>
                </w:rPr>
                <w:t>Decreto-Lei</w:t>
              </w:r>
              <w:proofErr w:type="spellEnd"/>
              <w:r w:rsidR="000722CB" w:rsidRPr="005A48CC">
                <w:rPr>
                  <w:rFonts w:ascii="Segoe UI" w:eastAsia="Calibri" w:hAnsi="Segoe UI" w:cs="Segoe UI"/>
                  <w:b/>
                  <w:color w:val="1155CC"/>
                  <w:sz w:val="20"/>
                  <w:szCs w:val="20"/>
                  <w:highlight w:val="cyan"/>
                  <w:u w:val="single"/>
                  <w:lang w:val="ro-RO"/>
                </w:rPr>
                <w:t xml:space="preserve"> 75/2008</w:t>
              </w:r>
            </w:hyperlink>
            <w:hyperlink r:id="rId23">
              <w:r w:rsidR="000722CB" w:rsidRPr="005A48CC">
                <w:rPr>
                  <w:rFonts w:ascii="Segoe UI" w:eastAsia="Calibri" w:hAnsi="Segoe UI" w:cs="Segoe UI"/>
                  <w:color w:val="1155CC"/>
                  <w:sz w:val="20"/>
                  <w:szCs w:val="20"/>
                  <w:highlight w:val="cyan"/>
                  <w:u w:val="single"/>
                  <w:lang w:val="ro-RO"/>
                </w:rPr>
                <w:t xml:space="preserve"> – regim de autonomie, administrație și management școlar în Portugalia;</w:t>
              </w:r>
            </w:hyperlink>
          </w:p>
          <w:p w:rsidR="000722CB" w:rsidRPr="005A48CC" w:rsidRDefault="000722CB" w:rsidP="006F5015">
            <w:pPr>
              <w:widowControl w:val="0"/>
              <w:spacing w:line="240" w:lineRule="auto"/>
              <w:rPr>
                <w:rFonts w:ascii="Segoe UI" w:eastAsia="Calibri" w:hAnsi="Segoe UI" w:cs="Segoe UI"/>
                <w:sz w:val="20"/>
                <w:szCs w:val="20"/>
                <w:highlight w:val="cyan"/>
                <w:lang w:val="ro-RO"/>
              </w:rPr>
            </w:pPr>
          </w:p>
          <w:p w:rsidR="000722CB" w:rsidRPr="005A48CC" w:rsidRDefault="00D05827" w:rsidP="006F5015">
            <w:pPr>
              <w:widowControl w:val="0"/>
              <w:spacing w:line="240" w:lineRule="auto"/>
              <w:rPr>
                <w:rFonts w:ascii="Segoe UI" w:eastAsia="Calibri" w:hAnsi="Segoe UI" w:cs="Segoe UI"/>
                <w:sz w:val="20"/>
                <w:szCs w:val="20"/>
                <w:highlight w:val="cyan"/>
                <w:lang w:val="ro-RO"/>
              </w:rPr>
            </w:pPr>
            <w:hyperlink r:id="rId24">
              <w:r w:rsidR="000722CB" w:rsidRPr="005A48CC">
                <w:rPr>
                  <w:rFonts w:ascii="Segoe UI" w:eastAsia="Calibri" w:hAnsi="Segoe UI" w:cs="Segoe UI"/>
                  <w:color w:val="1155CC"/>
                  <w:sz w:val="20"/>
                  <w:szCs w:val="20"/>
                  <w:highlight w:val="cyan"/>
                  <w:u w:val="single"/>
                  <w:lang w:val="ro-RO"/>
                </w:rPr>
                <w:t>Studiu „</w:t>
              </w:r>
              <w:proofErr w:type="spellStart"/>
              <w:r w:rsidR="000722CB" w:rsidRPr="005A48CC">
                <w:rPr>
                  <w:rFonts w:ascii="Segoe UI" w:eastAsia="Calibri" w:hAnsi="Segoe UI" w:cs="Segoe UI"/>
                  <w:color w:val="1155CC"/>
                  <w:sz w:val="20"/>
                  <w:szCs w:val="20"/>
                  <w:highlight w:val="cyan"/>
                  <w:u w:val="single"/>
                  <w:lang w:val="ro-RO"/>
                </w:rPr>
                <w:t>Changes</w:t>
              </w:r>
              <w:proofErr w:type="spellEnd"/>
              <w:r w:rsidR="000722CB" w:rsidRPr="005A48CC">
                <w:rPr>
                  <w:rFonts w:ascii="Segoe UI" w:eastAsia="Calibri" w:hAnsi="Segoe UI" w:cs="Segoe UI"/>
                  <w:color w:val="1155CC"/>
                  <w:sz w:val="20"/>
                  <w:szCs w:val="20"/>
                  <w:highlight w:val="cyan"/>
                  <w:u w:val="single"/>
                  <w:lang w:val="ro-RO"/>
                </w:rPr>
                <w:t xml:space="preserve"> in </w:t>
              </w:r>
              <w:proofErr w:type="spellStart"/>
              <w:r w:rsidR="000722CB" w:rsidRPr="005A48CC">
                <w:rPr>
                  <w:rFonts w:ascii="Segoe UI" w:eastAsia="Calibri" w:hAnsi="Segoe UI" w:cs="Segoe UI"/>
                  <w:color w:val="1155CC"/>
                  <w:sz w:val="20"/>
                  <w:szCs w:val="20"/>
                  <w:highlight w:val="cyan"/>
                  <w:u w:val="single"/>
                  <w:lang w:val="ro-RO"/>
                </w:rPr>
                <w:t>school</w:t>
              </w:r>
              <w:proofErr w:type="spellEnd"/>
              <w:r w:rsidR="000722CB" w:rsidRPr="005A48CC">
                <w:rPr>
                  <w:rFonts w:ascii="Segoe UI" w:eastAsia="Calibri" w:hAnsi="Segoe UI" w:cs="Segoe UI"/>
                  <w:color w:val="1155CC"/>
                  <w:sz w:val="20"/>
                  <w:szCs w:val="20"/>
                  <w:highlight w:val="cyan"/>
                  <w:u w:val="single"/>
                  <w:lang w:val="ro-RO"/>
                </w:rPr>
                <w:t xml:space="preserve"> </w:t>
              </w:r>
              <w:proofErr w:type="spellStart"/>
              <w:r w:rsidR="000722CB" w:rsidRPr="005A48CC">
                <w:rPr>
                  <w:rFonts w:ascii="Segoe UI" w:eastAsia="Calibri" w:hAnsi="Segoe UI" w:cs="Segoe UI"/>
                  <w:color w:val="1155CC"/>
                  <w:sz w:val="20"/>
                  <w:szCs w:val="20"/>
                  <w:highlight w:val="cyan"/>
                  <w:u w:val="single"/>
                  <w:lang w:val="ro-RO"/>
                </w:rPr>
                <w:t>governance</w:t>
              </w:r>
              <w:proofErr w:type="spellEnd"/>
              <w:r w:rsidR="000722CB" w:rsidRPr="005A48CC">
                <w:rPr>
                  <w:rFonts w:ascii="Segoe UI" w:eastAsia="Calibri" w:hAnsi="Segoe UI" w:cs="Segoe UI"/>
                  <w:color w:val="1155CC"/>
                  <w:sz w:val="20"/>
                  <w:szCs w:val="20"/>
                  <w:highlight w:val="cyan"/>
                  <w:u w:val="single"/>
                  <w:lang w:val="ro-RO"/>
                </w:rPr>
                <w:t>…” Universitatea din Lisabona;</w:t>
              </w:r>
            </w:hyperlink>
          </w:p>
          <w:p w:rsidR="000722CB" w:rsidRPr="005A48CC" w:rsidRDefault="000722CB" w:rsidP="006F5015">
            <w:pPr>
              <w:widowControl w:val="0"/>
              <w:spacing w:line="240" w:lineRule="auto"/>
              <w:rPr>
                <w:rFonts w:ascii="Segoe UI" w:eastAsia="Calibri" w:hAnsi="Segoe UI" w:cs="Segoe UI"/>
                <w:sz w:val="20"/>
                <w:szCs w:val="20"/>
                <w:highlight w:val="cyan"/>
                <w:lang w:val="ro-RO"/>
              </w:rPr>
            </w:pPr>
          </w:p>
          <w:p w:rsidR="000722CB" w:rsidRPr="005A48CC" w:rsidRDefault="00D05827" w:rsidP="006F5015">
            <w:pPr>
              <w:widowControl w:val="0"/>
              <w:spacing w:line="240" w:lineRule="auto"/>
              <w:rPr>
                <w:rFonts w:ascii="Segoe UI" w:eastAsia="Calibri" w:hAnsi="Segoe UI" w:cs="Segoe UI"/>
                <w:sz w:val="20"/>
                <w:szCs w:val="20"/>
                <w:highlight w:val="cyan"/>
                <w:lang w:val="ro-RO"/>
              </w:rPr>
            </w:pPr>
            <w:hyperlink r:id="rId25">
              <w:r w:rsidR="000722CB" w:rsidRPr="005A48CC">
                <w:rPr>
                  <w:rFonts w:ascii="Segoe UI" w:eastAsia="Calibri" w:hAnsi="Segoe UI" w:cs="Segoe UI"/>
                  <w:color w:val="1155CC"/>
                  <w:sz w:val="20"/>
                  <w:szCs w:val="20"/>
                  <w:highlight w:val="cyan"/>
                  <w:u w:val="single"/>
                  <w:lang w:val="ro-RO"/>
                </w:rPr>
                <w:t xml:space="preserve">Curriculum </w:t>
              </w:r>
              <w:proofErr w:type="spellStart"/>
              <w:r w:rsidR="000722CB" w:rsidRPr="005A48CC">
                <w:rPr>
                  <w:rFonts w:ascii="Segoe UI" w:eastAsia="Calibri" w:hAnsi="Segoe UI" w:cs="Segoe UI"/>
                  <w:color w:val="1155CC"/>
                  <w:sz w:val="20"/>
                  <w:szCs w:val="20"/>
                  <w:highlight w:val="cyan"/>
                  <w:u w:val="single"/>
                  <w:lang w:val="ro-RO"/>
                </w:rPr>
                <w:t>Flexibility</w:t>
              </w:r>
              <w:proofErr w:type="spellEnd"/>
              <w:r w:rsidR="000722CB" w:rsidRPr="005A48CC">
                <w:rPr>
                  <w:rFonts w:ascii="Segoe UI" w:eastAsia="Calibri" w:hAnsi="Segoe UI" w:cs="Segoe UI"/>
                  <w:color w:val="1155CC"/>
                  <w:sz w:val="20"/>
                  <w:szCs w:val="20"/>
                  <w:highlight w:val="cyan"/>
                  <w:u w:val="single"/>
                  <w:lang w:val="ro-RO"/>
                </w:rPr>
                <w:t xml:space="preserve"> </w:t>
              </w:r>
              <w:proofErr w:type="spellStart"/>
              <w:r w:rsidR="000722CB" w:rsidRPr="005A48CC">
                <w:rPr>
                  <w:rFonts w:ascii="Segoe UI" w:eastAsia="Calibri" w:hAnsi="Segoe UI" w:cs="Segoe UI"/>
                  <w:color w:val="1155CC"/>
                  <w:sz w:val="20"/>
                  <w:szCs w:val="20"/>
                  <w:highlight w:val="cyan"/>
                  <w:u w:val="single"/>
                  <w:lang w:val="ro-RO"/>
                </w:rPr>
                <w:t>and</w:t>
              </w:r>
              <w:proofErr w:type="spellEnd"/>
              <w:r w:rsidR="000722CB" w:rsidRPr="005A48CC">
                <w:rPr>
                  <w:rFonts w:ascii="Segoe UI" w:eastAsia="Calibri" w:hAnsi="Segoe UI" w:cs="Segoe UI"/>
                  <w:color w:val="1155CC"/>
                  <w:sz w:val="20"/>
                  <w:szCs w:val="20"/>
                  <w:highlight w:val="cyan"/>
                  <w:u w:val="single"/>
                  <w:lang w:val="ro-RO"/>
                </w:rPr>
                <w:t xml:space="preserve"> </w:t>
              </w:r>
              <w:proofErr w:type="spellStart"/>
              <w:r w:rsidR="000722CB" w:rsidRPr="005A48CC">
                <w:rPr>
                  <w:rFonts w:ascii="Segoe UI" w:eastAsia="Calibri" w:hAnsi="Segoe UI" w:cs="Segoe UI"/>
                  <w:color w:val="1155CC"/>
                  <w:sz w:val="20"/>
                  <w:szCs w:val="20"/>
                  <w:highlight w:val="cyan"/>
                  <w:u w:val="single"/>
                  <w:lang w:val="ro-RO"/>
                </w:rPr>
                <w:t>Autonomy</w:t>
              </w:r>
              <w:proofErr w:type="spellEnd"/>
              <w:r w:rsidR="000722CB" w:rsidRPr="005A48CC">
                <w:rPr>
                  <w:rFonts w:ascii="Segoe UI" w:eastAsia="Calibri" w:hAnsi="Segoe UI" w:cs="Segoe UI"/>
                  <w:color w:val="1155CC"/>
                  <w:sz w:val="20"/>
                  <w:szCs w:val="20"/>
                  <w:highlight w:val="cyan"/>
                  <w:u w:val="single"/>
                  <w:lang w:val="ro-RO"/>
                </w:rPr>
                <w:t xml:space="preserve"> in </w:t>
              </w:r>
              <w:proofErr w:type="spellStart"/>
              <w:r w:rsidR="000722CB" w:rsidRPr="005A48CC">
                <w:rPr>
                  <w:rFonts w:ascii="Segoe UI" w:eastAsia="Calibri" w:hAnsi="Segoe UI" w:cs="Segoe UI"/>
                  <w:color w:val="1155CC"/>
                  <w:sz w:val="20"/>
                  <w:szCs w:val="20"/>
                  <w:highlight w:val="cyan"/>
                  <w:u w:val="single"/>
                  <w:lang w:val="ro-RO"/>
                </w:rPr>
                <w:t>Portugal</w:t>
              </w:r>
              <w:proofErr w:type="spellEnd"/>
              <w:r w:rsidR="000722CB" w:rsidRPr="005A48CC">
                <w:rPr>
                  <w:rFonts w:ascii="Segoe UI" w:eastAsia="Calibri" w:hAnsi="Segoe UI" w:cs="Segoe UI"/>
                  <w:color w:val="1155CC"/>
                  <w:sz w:val="20"/>
                  <w:szCs w:val="20"/>
                  <w:highlight w:val="cyan"/>
                  <w:u w:val="single"/>
                  <w:lang w:val="ro-RO"/>
                </w:rPr>
                <w:t xml:space="preserve"> - an OECD Review</w:t>
              </w:r>
            </w:hyperlink>
          </w:p>
        </w:tc>
        <w:tc>
          <w:tcPr>
            <w:tcW w:w="2410" w:type="dxa"/>
            <w:shd w:val="clear" w:color="auto" w:fill="auto"/>
            <w:tcMar>
              <w:top w:w="100" w:type="dxa"/>
              <w:left w:w="100" w:type="dxa"/>
              <w:bottom w:w="100" w:type="dxa"/>
              <w:right w:w="100" w:type="dxa"/>
            </w:tcMar>
          </w:tcPr>
          <w:p w:rsidR="000722CB" w:rsidRPr="005A48CC" w:rsidRDefault="000722CB" w:rsidP="006F5015">
            <w:pPr>
              <w:widowControl w:val="0"/>
              <w:spacing w:line="240" w:lineRule="auto"/>
              <w:rPr>
                <w:rFonts w:ascii="Segoe UI" w:eastAsia="Calibri" w:hAnsi="Segoe UI" w:cs="Segoe UI"/>
                <w:b/>
                <w:color w:val="202124"/>
                <w:sz w:val="20"/>
                <w:szCs w:val="20"/>
                <w:highlight w:val="cyan"/>
                <w:lang w:val="ro-RO"/>
              </w:rPr>
            </w:pPr>
          </w:p>
        </w:tc>
      </w:tr>
      <w:tr w:rsidR="00305D7D" w:rsidRPr="005A48CC" w:rsidTr="00337B0C">
        <w:trPr>
          <w:trHeight w:val="112"/>
        </w:trPr>
        <w:tc>
          <w:tcPr>
            <w:tcW w:w="510" w:type="dxa"/>
            <w:shd w:val="clear" w:color="auto" w:fill="auto"/>
            <w:tcMar>
              <w:top w:w="100" w:type="dxa"/>
              <w:left w:w="100" w:type="dxa"/>
              <w:bottom w:w="100" w:type="dxa"/>
              <w:right w:w="100" w:type="dxa"/>
            </w:tcMar>
          </w:tcPr>
          <w:p w:rsidR="00305D7D" w:rsidRPr="005A48CC" w:rsidRDefault="000722CB" w:rsidP="000E6BBD">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2</w:t>
            </w:r>
            <w:r w:rsidR="000E6BBD" w:rsidRPr="005A48CC">
              <w:rPr>
                <w:rFonts w:ascii="Segoe UI" w:eastAsia="Calibri" w:hAnsi="Segoe UI" w:cs="Segoe UI"/>
                <w:b/>
                <w:color w:val="202124"/>
                <w:sz w:val="20"/>
                <w:szCs w:val="20"/>
                <w:highlight w:val="white"/>
                <w:lang w:val="ro-RO"/>
              </w:rPr>
              <w:t>2</w:t>
            </w:r>
            <w:r w:rsidR="00305D7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Evaluarea directorilor este generalistă, uniformizată și necorelată cu specificul local sau cu provocările concrete ale comunităților școlare, în special din mediul rural. Lipsesc contracte de management care să reflecte obiective clare, relevante și măsurabile în funcție de realitățile fiecărei școli.</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Absența unor criterii de performanță adaptate face imposibilă o evaluare reală și motivațională a directorilor. Aceasta afectează implicarea pe termen lung, corelarea efortului cu rezultatele reale ale școlii, dar și încrederea comunității în conducerea școlii. În mediile vulnerabile, unde nevoile sunt diferite, acest lucru conduce la stagnare și </w:t>
            </w:r>
            <w:proofErr w:type="spellStart"/>
            <w:r w:rsidRPr="005A48CC">
              <w:rPr>
                <w:rFonts w:ascii="Segoe UI" w:eastAsia="Calibri" w:hAnsi="Segoe UI" w:cs="Segoe UI"/>
                <w:sz w:val="20"/>
                <w:szCs w:val="20"/>
                <w:lang w:val="ro-RO"/>
              </w:rPr>
              <w:t>demotivare</w:t>
            </w:r>
            <w:proofErr w:type="spellEnd"/>
            <w:r w:rsidRPr="005A48CC">
              <w:rPr>
                <w:rFonts w:ascii="Segoe UI" w:eastAsia="Calibri" w:hAnsi="Segoe UI" w:cs="Segoe UI"/>
                <w:sz w:val="20"/>
                <w:szCs w:val="20"/>
                <w:lang w:val="ro-RO"/>
              </w:rPr>
              <w:t>.</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Adoptarea modelului portughez de „contract de performanță managerială”, semnat între director, </w:t>
            </w:r>
            <w:r w:rsidR="000722CB" w:rsidRPr="005A48CC">
              <w:rPr>
                <w:rFonts w:ascii="Segoe UI" w:eastAsia="Calibri" w:hAnsi="Segoe UI" w:cs="Segoe UI"/>
                <w:sz w:val="20"/>
                <w:szCs w:val="20"/>
                <w:lang w:val="ro-RO"/>
              </w:rPr>
              <w:t>consiliul de administrație și IŞ</w:t>
            </w:r>
            <w:r w:rsidRPr="005A48CC">
              <w:rPr>
                <w:rFonts w:ascii="Segoe UI" w:eastAsia="Calibri" w:hAnsi="Segoe UI" w:cs="Segoe UI"/>
                <w:sz w:val="20"/>
                <w:szCs w:val="20"/>
                <w:lang w:val="ro-RO"/>
              </w:rPr>
              <w:t>J, valabil pentru 2 ani. Evaluarea directorului să se bazeze pe indicatori adaptați școlii respective (ex: retenție profesori, absenteism, implicare comunitară, parteneriate cu părinții etc.). E nevoie de:</w:t>
            </w:r>
          </w:p>
          <w:p w:rsidR="00305D7D" w:rsidRPr="005A48CC" w:rsidRDefault="000722CB"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descentralizarea parțială pentru coerenţă în</w:t>
            </w:r>
            <w:r w:rsidR="00305D7D" w:rsidRPr="005A48CC">
              <w:rPr>
                <w:rFonts w:ascii="Segoe UI" w:eastAsia="Calibri" w:hAnsi="Segoe UI" w:cs="Segoe UI"/>
                <w:sz w:val="20"/>
                <w:szCs w:val="20"/>
                <w:lang w:val="ro-RO"/>
              </w:rPr>
              <w:t xml:space="preserve"> gestiun</w:t>
            </w:r>
            <w:r w:rsidRPr="005A48CC">
              <w:rPr>
                <w:rFonts w:ascii="Segoe UI" w:eastAsia="Calibri" w:hAnsi="Segoe UI" w:cs="Segoe UI"/>
                <w:sz w:val="20"/>
                <w:szCs w:val="20"/>
                <w:lang w:val="ro-RO"/>
              </w:rPr>
              <w:t>ea financiară</w:t>
            </w:r>
            <w:r w:rsidR="00305D7D" w:rsidRPr="005A48CC">
              <w:rPr>
                <w:rFonts w:ascii="Segoe UI" w:eastAsia="Calibri" w:hAnsi="Segoe UI" w:cs="Segoe UI"/>
                <w:sz w:val="20"/>
                <w:szCs w:val="20"/>
                <w:lang w:val="ro-RO"/>
              </w:rPr>
              <w:t xml:space="preserve"> la nivel de unitate cu personalitate juridică;</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crearea unui post de manager administrativ în unități</w:t>
            </w:r>
            <w:r w:rsidR="000722CB" w:rsidRPr="005A48CC">
              <w:rPr>
                <w:rFonts w:ascii="Segoe UI" w:eastAsia="Calibri" w:hAnsi="Segoe UI" w:cs="Segoe UI"/>
                <w:sz w:val="20"/>
                <w:szCs w:val="20"/>
                <w:lang w:val="ro-RO"/>
              </w:rPr>
              <w:t>le cu mai mult de 2-3 structuri sau la nivel de U.A.T., în cazurile cu mai multe unităţi;</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formare continuă obligatorie în leadership educațional.</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highlight w:val="white"/>
                <w:lang w:val="ro-RO"/>
              </w:rPr>
              <w:t xml:space="preserve">Santiago, P. et al. (2012), </w:t>
            </w:r>
            <w:r w:rsidRPr="005A48CC">
              <w:rPr>
                <w:rFonts w:ascii="Segoe UI" w:eastAsia="Calibri" w:hAnsi="Segoe UI" w:cs="Segoe UI"/>
                <w:i/>
                <w:sz w:val="20"/>
                <w:szCs w:val="20"/>
                <w:highlight w:val="white"/>
                <w:lang w:val="ro-RO"/>
              </w:rPr>
              <w:t xml:space="preserve">OECD </w:t>
            </w:r>
            <w:proofErr w:type="spellStart"/>
            <w:r w:rsidRPr="005A48CC">
              <w:rPr>
                <w:rFonts w:ascii="Segoe UI" w:eastAsia="Calibri" w:hAnsi="Segoe UI" w:cs="Segoe UI"/>
                <w:i/>
                <w:sz w:val="20"/>
                <w:szCs w:val="20"/>
                <w:highlight w:val="white"/>
                <w:lang w:val="ro-RO"/>
              </w:rPr>
              <w:t>Reviews</w:t>
            </w:r>
            <w:proofErr w:type="spellEnd"/>
            <w:r w:rsidRPr="005A48CC">
              <w:rPr>
                <w:rFonts w:ascii="Segoe UI" w:eastAsia="Calibri" w:hAnsi="Segoe UI" w:cs="Segoe UI"/>
                <w:i/>
                <w:sz w:val="20"/>
                <w:szCs w:val="20"/>
                <w:highlight w:val="white"/>
                <w:lang w:val="ro-RO"/>
              </w:rPr>
              <w:t xml:space="preserve"> of </w:t>
            </w:r>
            <w:proofErr w:type="spellStart"/>
            <w:r w:rsidRPr="005A48CC">
              <w:rPr>
                <w:rFonts w:ascii="Segoe UI" w:eastAsia="Calibri" w:hAnsi="Segoe UI" w:cs="Segoe UI"/>
                <w:i/>
                <w:sz w:val="20"/>
                <w:szCs w:val="20"/>
                <w:highlight w:val="white"/>
                <w:lang w:val="ro-RO"/>
              </w:rPr>
              <w:t>Evaluation</w:t>
            </w:r>
            <w:proofErr w:type="spellEnd"/>
            <w:r w:rsidRPr="005A48CC">
              <w:rPr>
                <w:rFonts w:ascii="Segoe UI" w:eastAsia="Calibri" w:hAnsi="Segoe UI" w:cs="Segoe UI"/>
                <w:i/>
                <w:sz w:val="20"/>
                <w:szCs w:val="20"/>
                <w:highlight w:val="white"/>
                <w:lang w:val="ro-RO"/>
              </w:rPr>
              <w:t xml:space="preserve"> </w:t>
            </w:r>
            <w:proofErr w:type="spellStart"/>
            <w:r w:rsidRPr="005A48CC">
              <w:rPr>
                <w:rFonts w:ascii="Segoe UI" w:eastAsia="Calibri" w:hAnsi="Segoe UI" w:cs="Segoe UI"/>
                <w:i/>
                <w:sz w:val="20"/>
                <w:szCs w:val="20"/>
                <w:highlight w:val="white"/>
                <w:lang w:val="ro-RO"/>
              </w:rPr>
              <w:t>and</w:t>
            </w:r>
            <w:proofErr w:type="spellEnd"/>
            <w:r w:rsidRPr="005A48CC">
              <w:rPr>
                <w:rFonts w:ascii="Segoe UI" w:eastAsia="Calibri" w:hAnsi="Segoe UI" w:cs="Segoe UI"/>
                <w:i/>
                <w:sz w:val="20"/>
                <w:szCs w:val="20"/>
                <w:highlight w:val="white"/>
                <w:lang w:val="ro-RO"/>
              </w:rPr>
              <w:t xml:space="preserve"> </w:t>
            </w:r>
            <w:proofErr w:type="spellStart"/>
            <w:r w:rsidRPr="005A48CC">
              <w:rPr>
                <w:rFonts w:ascii="Segoe UI" w:eastAsia="Calibri" w:hAnsi="Segoe UI" w:cs="Segoe UI"/>
                <w:i/>
                <w:sz w:val="20"/>
                <w:szCs w:val="20"/>
                <w:highlight w:val="white"/>
                <w:lang w:val="ro-RO"/>
              </w:rPr>
              <w:t>Assessment</w:t>
            </w:r>
            <w:proofErr w:type="spellEnd"/>
            <w:r w:rsidRPr="005A48CC">
              <w:rPr>
                <w:rFonts w:ascii="Segoe UI" w:eastAsia="Calibri" w:hAnsi="Segoe UI" w:cs="Segoe UI"/>
                <w:i/>
                <w:sz w:val="20"/>
                <w:szCs w:val="20"/>
                <w:highlight w:val="white"/>
                <w:lang w:val="ro-RO"/>
              </w:rPr>
              <w:t xml:space="preserve"> in </w:t>
            </w:r>
            <w:proofErr w:type="spellStart"/>
            <w:r w:rsidRPr="005A48CC">
              <w:rPr>
                <w:rFonts w:ascii="Segoe UI" w:eastAsia="Calibri" w:hAnsi="Segoe UI" w:cs="Segoe UI"/>
                <w:i/>
                <w:sz w:val="20"/>
                <w:szCs w:val="20"/>
                <w:highlight w:val="white"/>
                <w:lang w:val="ro-RO"/>
              </w:rPr>
              <w:t>Education</w:t>
            </w:r>
            <w:proofErr w:type="spellEnd"/>
            <w:r w:rsidRPr="005A48CC">
              <w:rPr>
                <w:rFonts w:ascii="Segoe UI" w:eastAsia="Calibri" w:hAnsi="Segoe UI" w:cs="Segoe UI"/>
                <w:i/>
                <w:sz w:val="20"/>
                <w:szCs w:val="20"/>
                <w:highlight w:val="white"/>
                <w:lang w:val="ro-RO"/>
              </w:rPr>
              <w:t xml:space="preserve">: </w:t>
            </w:r>
            <w:proofErr w:type="spellStart"/>
            <w:r w:rsidRPr="005A48CC">
              <w:rPr>
                <w:rFonts w:ascii="Segoe UI" w:eastAsia="Calibri" w:hAnsi="Segoe UI" w:cs="Segoe UI"/>
                <w:i/>
                <w:sz w:val="20"/>
                <w:szCs w:val="20"/>
                <w:highlight w:val="white"/>
                <w:lang w:val="ro-RO"/>
              </w:rPr>
              <w:t>Portugal</w:t>
            </w:r>
            <w:proofErr w:type="spellEnd"/>
            <w:r w:rsidRPr="005A48CC">
              <w:rPr>
                <w:rFonts w:ascii="Segoe UI" w:eastAsia="Calibri" w:hAnsi="Segoe UI" w:cs="Segoe UI"/>
                <w:i/>
                <w:sz w:val="20"/>
                <w:szCs w:val="20"/>
                <w:highlight w:val="white"/>
                <w:lang w:val="ro-RO"/>
              </w:rPr>
              <w:t xml:space="preserve"> 2012</w:t>
            </w:r>
            <w:r w:rsidRPr="005A48CC">
              <w:rPr>
                <w:rFonts w:ascii="Segoe UI" w:eastAsia="Calibri" w:hAnsi="Segoe UI" w:cs="Segoe UI"/>
                <w:sz w:val="20"/>
                <w:szCs w:val="20"/>
                <w:highlight w:val="white"/>
                <w:lang w:val="ro-RO"/>
              </w:rPr>
              <w:t xml:space="preserve">, OECD </w:t>
            </w:r>
            <w:proofErr w:type="spellStart"/>
            <w:r w:rsidRPr="005A48CC">
              <w:rPr>
                <w:rFonts w:ascii="Segoe UI" w:eastAsia="Calibri" w:hAnsi="Segoe UI" w:cs="Segoe UI"/>
                <w:sz w:val="20"/>
                <w:szCs w:val="20"/>
                <w:highlight w:val="white"/>
                <w:lang w:val="ro-RO"/>
              </w:rPr>
              <w:t>Reviews</w:t>
            </w:r>
            <w:proofErr w:type="spellEnd"/>
            <w:r w:rsidRPr="005A48CC">
              <w:rPr>
                <w:rFonts w:ascii="Segoe UI" w:eastAsia="Calibri" w:hAnsi="Segoe UI" w:cs="Segoe UI"/>
                <w:sz w:val="20"/>
                <w:szCs w:val="20"/>
                <w:highlight w:val="white"/>
                <w:lang w:val="ro-RO"/>
              </w:rPr>
              <w:t xml:space="preserve"> of </w:t>
            </w:r>
            <w:proofErr w:type="spellStart"/>
            <w:r w:rsidRPr="005A48CC">
              <w:rPr>
                <w:rFonts w:ascii="Segoe UI" w:eastAsia="Calibri" w:hAnsi="Segoe UI" w:cs="Segoe UI"/>
                <w:sz w:val="20"/>
                <w:szCs w:val="20"/>
                <w:highlight w:val="white"/>
                <w:lang w:val="ro-RO"/>
              </w:rPr>
              <w:t>Evaluation</w:t>
            </w:r>
            <w:proofErr w:type="spellEnd"/>
            <w:r w:rsidRPr="005A48CC">
              <w:rPr>
                <w:rFonts w:ascii="Segoe UI" w:eastAsia="Calibri" w:hAnsi="Segoe UI" w:cs="Segoe UI"/>
                <w:sz w:val="20"/>
                <w:szCs w:val="20"/>
                <w:highlight w:val="white"/>
                <w:lang w:val="ro-RO"/>
              </w:rPr>
              <w:t xml:space="preserve"> </w:t>
            </w:r>
            <w:proofErr w:type="spellStart"/>
            <w:r w:rsidRPr="005A48CC">
              <w:rPr>
                <w:rFonts w:ascii="Segoe UI" w:eastAsia="Calibri" w:hAnsi="Segoe UI" w:cs="Segoe UI"/>
                <w:sz w:val="20"/>
                <w:szCs w:val="20"/>
                <w:highlight w:val="white"/>
                <w:lang w:val="ro-RO"/>
              </w:rPr>
              <w:t>and</w:t>
            </w:r>
            <w:proofErr w:type="spellEnd"/>
            <w:r w:rsidRPr="005A48CC">
              <w:rPr>
                <w:rFonts w:ascii="Segoe UI" w:eastAsia="Calibri" w:hAnsi="Segoe UI" w:cs="Segoe UI"/>
                <w:sz w:val="20"/>
                <w:szCs w:val="20"/>
                <w:highlight w:val="white"/>
                <w:lang w:val="ro-RO"/>
              </w:rPr>
              <w:t xml:space="preserve"> </w:t>
            </w:r>
            <w:proofErr w:type="spellStart"/>
            <w:r w:rsidRPr="005A48CC">
              <w:rPr>
                <w:rFonts w:ascii="Segoe UI" w:eastAsia="Calibri" w:hAnsi="Segoe UI" w:cs="Segoe UI"/>
                <w:sz w:val="20"/>
                <w:szCs w:val="20"/>
                <w:highlight w:val="white"/>
                <w:lang w:val="ro-RO"/>
              </w:rPr>
              <w:t>Assessment</w:t>
            </w:r>
            <w:proofErr w:type="spellEnd"/>
            <w:r w:rsidRPr="005A48CC">
              <w:rPr>
                <w:rFonts w:ascii="Segoe UI" w:eastAsia="Calibri" w:hAnsi="Segoe UI" w:cs="Segoe UI"/>
                <w:sz w:val="20"/>
                <w:szCs w:val="20"/>
                <w:highlight w:val="white"/>
                <w:lang w:val="ro-RO"/>
              </w:rPr>
              <w:t xml:space="preserve"> in </w:t>
            </w:r>
            <w:proofErr w:type="spellStart"/>
            <w:r w:rsidRPr="005A48CC">
              <w:rPr>
                <w:rFonts w:ascii="Segoe UI" w:eastAsia="Calibri" w:hAnsi="Segoe UI" w:cs="Segoe UI"/>
                <w:sz w:val="20"/>
                <w:szCs w:val="20"/>
                <w:highlight w:val="white"/>
                <w:lang w:val="ro-RO"/>
              </w:rPr>
              <w:t>Education</w:t>
            </w:r>
            <w:proofErr w:type="spellEnd"/>
            <w:r w:rsidRPr="005A48CC">
              <w:rPr>
                <w:rFonts w:ascii="Segoe UI" w:eastAsia="Calibri" w:hAnsi="Segoe UI" w:cs="Segoe UI"/>
                <w:sz w:val="20"/>
                <w:szCs w:val="20"/>
                <w:highlight w:val="white"/>
                <w:lang w:val="ro-RO"/>
              </w:rPr>
              <w:t xml:space="preserve">, OECD </w:t>
            </w:r>
            <w:proofErr w:type="spellStart"/>
            <w:r w:rsidRPr="005A48CC">
              <w:rPr>
                <w:rFonts w:ascii="Segoe UI" w:eastAsia="Calibri" w:hAnsi="Segoe UI" w:cs="Segoe UI"/>
                <w:sz w:val="20"/>
                <w:szCs w:val="20"/>
                <w:highlight w:val="white"/>
                <w:lang w:val="ro-RO"/>
              </w:rPr>
              <w:t>Publishing</w:t>
            </w:r>
            <w:proofErr w:type="spellEnd"/>
            <w:r w:rsidRPr="005A48CC">
              <w:rPr>
                <w:rFonts w:ascii="Segoe UI" w:eastAsia="Calibri" w:hAnsi="Segoe UI" w:cs="Segoe UI"/>
                <w:sz w:val="20"/>
                <w:szCs w:val="20"/>
                <w:highlight w:val="white"/>
                <w:lang w:val="ro-RO"/>
              </w:rPr>
              <w:t xml:space="preserve">, Paris, </w:t>
            </w:r>
            <w:hyperlink r:id="rId26">
              <w:r w:rsidRPr="005A48CC">
                <w:rPr>
                  <w:rFonts w:ascii="Segoe UI" w:eastAsia="Calibri" w:hAnsi="Segoe UI" w:cs="Segoe UI"/>
                  <w:color w:val="0660EF"/>
                  <w:sz w:val="20"/>
                  <w:szCs w:val="20"/>
                  <w:highlight w:val="white"/>
                  <w:u w:val="single"/>
                  <w:lang w:val="ro-RO"/>
                </w:rPr>
                <w:t>https://doi.org/10.1787/9789264117020-en</w:t>
              </w:r>
            </w:hyperlink>
            <w:r w:rsidRPr="005A48CC">
              <w:rPr>
                <w:rFonts w:ascii="Segoe UI" w:eastAsia="Calibri" w:hAnsi="Segoe UI" w:cs="Segoe UI"/>
                <w:color w:val="586179"/>
                <w:sz w:val="20"/>
                <w:szCs w:val="20"/>
                <w:highlight w:val="white"/>
                <w:lang w:val="ro-RO"/>
              </w:rPr>
              <w:t>.</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METODOLOGIE din 11 aprilie 2017 privind evaluarea anuală a activităţii manageriale desfăşurate de directorii şi directorii adjuncţi din unităţile de învăţământ preuniversitar Aprobată prin Ordinul nr. 3.623 din 11 aprilie 2017 publicat în Monitorul Oficial al României, Partea I, nr. 324 din 5 mai 2017</w:t>
            </w:r>
          </w:p>
        </w:tc>
      </w:tr>
      <w:tr w:rsidR="00305D7D" w:rsidRPr="005A48CC" w:rsidTr="00337B0C">
        <w:trPr>
          <w:trHeight w:val="193"/>
        </w:trPr>
        <w:tc>
          <w:tcPr>
            <w:tcW w:w="510" w:type="dxa"/>
            <w:shd w:val="clear" w:color="auto" w:fill="auto"/>
            <w:tcMar>
              <w:top w:w="100" w:type="dxa"/>
              <w:left w:w="100" w:type="dxa"/>
              <w:bottom w:w="100" w:type="dxa"/>
              <w:right w:w="100" w:type="dxa"/>
            </w:tcMar>
          </w:tcPr>
          <w:p w:rsidR="00305D7D" w:rsidRPr="005A48CC" w:rsidRDefault="000722CB" w:rsidP="000E6BBD">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2</w:t>
            </w:r>
            <w:r w:rsidR="000E6BBD" w:rsidRPr="005A48CC">
              <w:rPr>
                <w:rFonts w:ascii="Segoe UI" w:eastAsia="Calibri" w:hAnsi="Segoe UI" w:cs="Segoe UI"/>
                <w:b/>
                <w:color w:val="202124"/>
                <w:sz w:val="20"/>
                <w:szCs w:val="20"/>
                <w:highlight w:val="white"/>
                <w:lang w:val="ro-RO"/>
              </w:rPr>
              <w:t>3</w:t>
            </w:r>
            <w:r w:rsidR="00305D7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Finanțarea prin costul standard este repartizat necorespunzător de la o filieră la alta</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Datorită </w:t>
            </w:r>
            <w:proofErr w:type="spellStart"/>
            <w:r w:rsidRPr="005A48CC">
              <w:rPr>
                <w:rFonts w:ascii="Segoe UI" w:eastAsia="Calibri" w:hAnsi="Segoe UI" w:cs="Segoe UI"/>
                <w:sz w:val="20"/>
                <w:szCs w:val="20"/>
                <w:lang w:val="ro-RO"/>
              </w:rPr>
              <w:t>subfinantarii</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invatamantului</w:t>
            </w:r>
            <w:proofErr w:type="spellEnd"/>
            <w:r w:rsidRPr="005A48CC">
              <w:rPr>
                <w:rFonts w:ascii="Segoe UI" w:eastAsia="Calibri" w:hAnsi="Segoe UI" w:cs="Segoe UI"/>
                <w:sz w:val="20"/>
                <w:szCs w:val="20"/>
                <w:lang w:val="ro-RO"/>
              </w:rPr>
              <w:t xml:space="preserve"> tehnologic, procesul de instruire practica se desfășoară ineficient</w:t>
            </w:r>
          </w:p>
        </w:tc>
        <w:tc>
          <w:tcPr>
            <w:tcW w:w="3567" w:type="dxa"/>
            <w:shd w:val="clear" w:color="auto" w:fill="auto"/>
            <w:tcMar>
              <w:top w:w="100" w:type="dxa"/>
              <w:left w:w="100" w:type="dxa"/>
              <w:bottom w:w="100" w:type="dxa"/>
              <w:right w:w="100" w:type="dxa"/>
            </w:tcMar>
          </w:tcPr>
          <w:p w:rsidR="00305D7D" w:rsidRPr="005A48CC" w:rsidRDefault="00305D7D" w:rsidP="000722CB">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Creșterea cu minim 30% a costului/elev </w:t>
            </w:r>
            <w:r w:rsidR="000722CB" w:rsidRPr="005A48CC">
              <w:rPr>
                <w:rFonts w:ascii="Segoe UI" w:eastAsia="Calibri" w:hAnsi="Segoe UI" w:cs="Segoe UI"/>
                <w:sz w:val="20"/>
                <w:szCs w:val="20"/>
                <w:lang w:val="ro-RO"/>
              </w:rPr>
              <w:t>pentru</w:t>
            </w:r>
            <w:r w:rsidRPr="005A48CC">
              <w:rPr>
                <w:rFonts w:ascii="Segoe UI" w:eastAsia="Calibri" w:hAnsi="Segoe UI" w:cs="Segoe UI"/>
                <w:sz w:val="20"/>
                <w:szCs w:val="20"/>
                <w:lang w:val="ro-RO"/>
              </w:rPr>
              <w:t xml:space="preserve"> liceele tehnologice</w:t>
            </w:r>
            <w:r w:rsidR="000722CB" w:rsidRPr="005A48CC">
              <w:rPr>
                <w:rFonts w:ascii="Segoe UI" w:eastAsia="Calibri" w:hAnsi="Segoe UI" w:cs="Segoe UI"/>
                <w:sz w:val="20"/>
                <w:szCs w:val="20"/>
                <w:lang w:val="ro-RO"/>
              </w:rPr>
              <w:t>, i</w:t>
            </w:r>
            <w:proofErr w:type="spellStart"/>
            <w:r w:rsidR="000722CB" w:rsidRPr="005A48CC">
              <w:rPr>
                <w:rFonts w:ascii="Segoe UI" w:eastAsia="Calibri" w:hAnsi="Segoe UI" w:cs="Segoe UI"/>
                <w:sz w:val="20"/>
                <w:szCs w:val="20"/>
              </w:rPr>
              <w:t>nclusiv</w:t>
            </w:r>
            <w:proofErr w:type="spellEnd"/>
            <w:r w:rsidR="000722CB" w:rsidRPr="005A48CC">
              <w:rPr>
                <w:rFonts w:ascii="Segoe UI" w:eastAsia="Calibri" w:hAnsi="Segoe UI" w:cs="Segoe UI"/>
                <w:sz w:val="20"/>
                <w:szCs w:val="20"/>
              </w:rPr>
              <w:t xml:space="preserve"> prin deducerea cheltuielilor angajate de operatori economici în sistemul dual.</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Cheltuieli mari cu instruirea practică a elevilor (utilaje mari consumatoare de energie, materiale și echipamente necesare procesului de instruire practică foarte scumpe).</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Sursa de finanțare este asigurată prin reașezarea costului standard/elev pentru filierele teoretică, tehnologică și vocațională.</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Legea 198/2023,</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H.G. 98/1.II.2024</w:t>
            </w:r>
          </w:p>
        </w:tc>
      </w:tr>
      <w:tr w:rsidR="00305D7D" w:rsidRPr="005A48CC" w:rsidTr="00337B0C">
        <w:trPr>
          <w:trHeight w:val="254"/>
        </w:trPr>
        <w:tc>
          <w:tcPr>
            <w:tcW w:w="510" w:type="dxa"/>
            <w:shd w:val="clear" w:color="auto" w:fill="auto"/>
            <w:tcMar>
              <w:top w:w="100" w:type="dxa"/>
              <w:left w:w="100" w:type="dxa"/>
              <w:bottom w:w="100" w:type="dxa"/>
              <w:right w:w="100" w:type="dxa"/>
            </w:tcMar>
          </w:tcPr>
          <w:p w:rsidR="00305D7D" w:rsidRPr="005A48CC" w:rsidRDefault="00305D7D" w:rsidP="000E6BBD">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t>2</w:t>
            </w:r>
            <w:r w:rsidR="000E6BBD" w:rsidRPr="005A48CC">
              <w:rPr>
                <w:rFonts w:ascii="Segoe UI" w:eastAsia="Calibri" w:hAnsi="Segoe UI" w:cs="Segoe UI"/>
                <w:b/>
                <w:color w:val="202124"/>
                <w:sz w:val="20"/>
                <w:szCs w:val="20"/>
                <w:highlight w:val="white"/>
                <w:lang w:val="ro-RO"/>
              </w:rPr>
              <w:t>4</w:t>
            </w:r>
            <w:r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Organizarea </w:t>
            </w:r>
            <w:proofErr w:type="spellStart"/>
            <w:r w:rsidRPr="005A48CC">
              <w:rPr>
                <w:rFonts w:ascii="Segoe UI" w:eastAsia="Calibri" w:hAnsi="Segoe UI" w:cs="Segoe UI"/>
                <w:sz w:val="20"/>
                <w:szCs w:val="20"/>
                <w:lang w:val="ro-RO"/>
              </w:rPr>
              <w:t>invatamantului</w:t>
            </w:r>
            <w:proofErr w:type="spellEnd"/>
            <w:r w:rsidRPr="005A48CC">
              <w:rPr>
                <w:rFonts w:ascii="Segoe UI" w:eastAsia="Calibri" w:hAnsi="Segoe UI" w:cs="Segoe UI"/>
                <w:sz w:val="20"/>
                <w:szCs w:val="20"/>
                <w:lang w:val="ro-RO"/>
              </w:rPr>
              <w:t xml:space="preserve"> tehnologic din urbanul mic și mediul rural.</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Având în vedere implicarea slabă  a agenților economici și a consiliilor locale din urbanul mic și mediul rural și datorită potențialului redus al acestora de a susține un </w:t>
            </w:r>
            <w:proofErr w:type="spellStart"/>
            <w:r w:rsidRPr="005A48CC">
              <w:rPr>
                <w:rFonts w:ascii="Segoe UI" w:eastAsia="Calibri" w:hAnsi="Segoe UI" w:cs="Segoe UI"/>
                <w:sz w:val="20"/>
                <w:szCs w:val="20"/>
                <w:lang w:val="ro-RO"/>
              </w:rPr>
              <w:t>invatamant</w:t>
            </w:r>
            <w:proofErr w:type="spellEnd"/>
            <w:r w:rsidRPr="005A48CC">
              <w:rPr>
                <w:rFonts w:ascii="Segoe UI" w:eastAsia="Calibri" w:hAnsi="Segoe UI" w:cs="Segoe UI"/>
                <w:sz w:val="20"/>
                <w:szCs w:val="20"/>
                <w:lang w:val="ro-RO"/>
              </w:rPr>
              <w:t xml:space="preserve"> tehnologic de calitate, precum și resursele financiare limitate ale școlilor, se impune reorganizarea școlilor tehnologice.</w:t>
            </w:r>
          </w:p>
        </w:tc>
        <w:tc>
          <w:tcPr>
            <w:tcW w:w="3567" w:type="dxa"/>
            <w:shd w:val="clear" w:color="auto" w:fill="auto"/>
            <w:tcMar>
              <w:top w:w="100" w:type="dxa"/>
              <w:left w:w="100" w:type="dxa"/>
              <w:bottom w:w="100" w:type="dxa"/>
              <w:right w:w="100" w:type="dxa"/>
            </w:tcMar>
          </w:tcPr>
          <w:p w:rsidR="00305D7D" w:rsidRPr="005A48CC" w:rsidRDefault="00305D7D" w:rsidP="001643C0">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Înființarea</w:t>
            </w:r>
            <w:r w:rsidR="001643C0" w:rsidRPr="005A48CC">
              <w:rPr>
                <w:rFonts w:ascii="Segoe UI" w:eastAsia="Calibri" w:hAnsi="Segoe UI" w:cs="Segoe UI"/>
                <w:sz w:val="20"/>
                <w:szCs w:val="20"/>
                <w:lang w:val="ro-RO"/>
              </w:rPr>
              <w:t xml:space="preserve"> </w:t>
            </w:r>
            <w:r w:rsidR="001643C0" w:rsidRPr="005A48CC">
              <w:rPr>
                <w:rFonts w:ascii="Segoe UI" w:eastAsia="Calibri" w:hAnsi="Segoe UI" w:cs="Segoe UI"/>
                <w:sz w:val="20"/>
                <w:szCs w:val="20"/>
                <w:lang w:val="en-US"/>
              </w:rPr>
              <w:t xml:space="preserve">/ </w:t>
            </w:r>
            <w:proofErr w:type="spellStart"/>
            <w:r w:rsidR="001643C0" w:rsidRPr="005A48CC">
              <w:rPr>
                <w:rFonts w:ascii="Segoe UI" w:eastAsia="Calibri" w:hAnsi="Segoe UI" w:cs="Segoe UI"/>
                <w:sz w:val="20"/>
                <w:szCs w:val="20"/>
                <w:lang w:val="en-US"/>
              </w:rPr>
              <w:t>eficientizarea</w:t>
            </w:r>
            <w:proofErr w:type="spellEnd"/>
            <w:r w:rsidRPr="005A48CC">
              <w:rPr>
                <w:rFonts w:ascii="Segoe UI" w:eastAsia="Calibri" w:hAnsi="Segoe UI" w:cs="Segoe UI"/>
                <w:sz w:val="20"/>
                <w:szCs w:val="20"/>
                <w:lang w:val="ro-RO"/>
              </w:rPr>
              <w:t xml:space="preserve"> unor campusuri tehnologi</w:t>
            </w:r>
            <w:r w:rsidR="001643C0" w:rsidRPr="005A48CC">
              <w:rPr>
                <w:rFonts w:ascii="Segoe UI" w:eastAsia="Calibri" w:hAnsi="Segoe UI" w:cs="Segoe UI"/>
                <w:sz w:val="20"/>
                <w:szCs w:val="20"/>
                <w:lang w:val="ro-RO"/>
              </w:rPr>
              <w:t>ce regionale care să deservească</w:t>
            </w:r>
            <w:r w:rsidRPr="005A48CC">
              <w:rPr>
                <w:rFonts w:ascii="Segoe UI" w:eastAsia="Calibri" w:hAnsi="Segoe UI" w:cs="Segoe UI"/>
                <w:sz w:val="20"/>
                <w:szCs w:val="20"/>
                <w:lang w:val="ro-RO"/>
              </w:rPr>
              <w:t xml:space="preserve"> elevii din urbanul mic și din mediul rural</w:t>
            </w:r>
            <w:r w:rsidR="001643C0" w:rsidRPr="005A48CC">
              <w:rPr>
                <w:rFonts w:ascii="Segoe UI" w:eastAsia="Calibri" w:hAnsi="Segoe UI" w:cs="Segoe UI"/>
                <w:sz w:val="20"/>
                <w:szCs w:val="20"/>
                <w:lang w:val="ro-RO"/>
              </w:rPr>
              <w:t>, cu implicarea agenţilor economici</w:t>
            </w:r>
            <w:r w:rsidRPr="005A48CC">
              <w:rPr>
                <w:rFonts w:ascii="Segoe UI" w:eastAsia="Calibri" w:hAnsi="Segoe UI" w:cs="Segoe UI"/>
                <w:sz w:val="20"/>
                <w:szCs w:val="20"/>
                <w:lang w:val="ro-RO"/>
              </w:rPr>
              <w:t>. Acest lucru se poate face și în paralel cu reorganizarea administrativă a județelor pe regiuni metropolitane</w:t>
            </w:r>
            <w:r w:rsidR="001643C0" w:rsidRPr="005A48CC">
              <w:rPr>
                <w:rFonts w:ascii="Segoe UI" w:eastAsia="Calibri" w:hAnsi="Segoe UI" w:cs="Segoe UI"/>
                <w:sz w:val="20"/>
                <w:szCs w:val="20"/>
                <w:lang w:val="ro-RO"/>
              </w:rPr>
              <w:t xml:space="preserve"> </w:t>
            </w:r>
            <w:r w:rsidRPr="005A48CC">
              <w:rPr>
                <w:rFonts w:ascii="Segoe UI" w:eastAsia="Calibri" w:hAnsi="Segoe UI" w:cs="Segoe UI"/>
                <w:sz w:val="20"/>
                <w:szCs w:val="20"/>
                <w:lang w:val="ro-RO"/>
              </w:rPr>
              <w:t>(maxim 4-5 în fiecare județ), aceste campusuri func</w:t>
            </w:r>
            <w:r w:rsidR="001643C0" w:rsidRPr="005A48CC">
              <w:rPr>
                <w:rFonts w:ascii="Segoe UI" w:eastAsia="Calibri" w:hAnsi="Segoe UI" w:cs="Segoe UI"/>
                <w:sz w:val="20"/>
                <w:szCs w:val="20"/>
                <w:lang w:val="ro-RO"/>
              </w:rPr>
              <w:t>ţ</w:t>
            </w:r>
            <w:r w:rsidRPr="005A48CC">
              <w:rPr>
                <w:rFonts w:ascii="Segoe UI" w:eastAsia="Calibri" w:hAnsi="Segoe UI" w:cs="Segoe UI"/>
                <w:sz w:val="20"/>
                <w:szCs w:val="20"/>
                <w:lang w:val="ro-RO"/>
              </w:rPr>
              <w:t>ion</w:t>
            </w:r>
            <w:r w:rsidR="001643C0" w:rsidRPr="005A48CC">
              <w:rPr>
                <w:rFonts w:ascii="Segoe UI" w:eastAsia="Calibri" w:hAnsi="Segoe UI" w:cs="Segoe UI"/>
                <w:sz w:val="20"/>
                <w:szCs w:val="20"/>
                <w:lang w:val="ro-RO"/>
              </w:rPr>
              <w:t>â</w:t>
            </w:r>
            <w:r w:rsidRPr="005A48CC">
              <w:rPr>
                <w:rFonts w:ascii="Segoe UI" w:eastAsia="Calibri" w:hAnsi="Segoe UI" w:cs="Segoe UI"/>
                <w:sz w:val="20"/>
                <w:szCs w:val="20"/>
                <w:lang w:val="ro-RO"/>
              </w:rPr>
              <w:t>nd în fiecare reședință (capitală) de regiune metropolitana, regiune care poate avea asociat un parc industrial.</w:t>
            </w:r>
          </w:p>
        </w:tc>
        <w:tc>
          <w:tcPr>
            <w:tcW w:w="2693"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Campusurile tehnologice regionale cuprind pe </w:t>
            </w:r>
            <w:proofErr w:type="spellStart"/>
            <w:r w:rsidRPr="005A48CC">
              <w:rPr>
                <w:rFonts w:ascii="Segoe UI" w:eastAsia="Calibri" w:hAnsi="Segoe UI" w:cs="Segoe UI"/>
                <w:sz w:val="20"/>
                <w:szCs w:val="20"/>
                <w:lang w:val="ro-RO"/>
              </w:rPr>
              <w:t>langa</w:t>
            </w:r>
            <w:proofErr w:type="spellEnd"/>
            <w:r w:rsidRPr="005A48CC">
              <w:rPr>
                <w:rFonts w:ascii="Segoe UI" w:eastAsia="Calibri" w:hAnsi="Segoe UI" w:cs="Segoe UI"/>
                <w:sz w:val="20"/>
                <w:szCs w:val="20"/>
                <w:lang w:val="ro-RO"/>
              </w:rPr>
              <w:t xml:space="preserve"> spatiile de cursuri și laboratoare, o serie de ateliere de </w:t>
            </w:r>
            <w:proofErr w:type="spellStart"/>
            <w:r w:rsidRPr="005A48CC">
              <w:rPr>
                <w:rFonts w:ascii="Segoe UI" w:eastAsia="Calibri" w:hAnsi="Segoe UI" w:cs="Segoe UI"/>
                <w:sz w:val="20"/>
                <w:szCs w:val="20"/>
                <w:lang w:val="ro-RO"/>
              </w:rPr>
              <w:t>micro</w:t>
            </w:r>
            <w:r w:rsidR="001643C0" w:rsidRPr="005A48CC">
              <w:rPr>
                <w:rFonts w:ascii="Segoe UI" w:eastAsia="Calibri" w:hAnsi="Segoe UI" w:cs="Segoe UI"/>
                <w:sz w:val="20"/>
                <w:szCs w:val="20"/>
                <w:lang w:val="ro-RO"/>
              </w:rPr>
              <w:t>-</w:t>
            </w:r>
            <w:r w:rsidRPr="005A48CC">
              <w:rPr>
                <w:rFonts w:ascii="Segoe UI" w:eastAsia="Calibri" w:hAnsi="Segoe UI" w:cs="Segoe UI"/>
                <w:sz w:val="20"/>
                <w:szCs w:val="20"/>
                <w:lang w:val="ro-RO"/>
              </w:rPr>
              <w:t>productie</w:t>
            </w:r>
            <w:proofErr w:type="spellEnd"/>
            <w:r w:rsidRPr="005A48CC">
              <w:rPr>
                <w:rFonts w:ascii="Segoe UI" w:eastAsia="Calibri" w:hAnsi="Segoe UI" w:cs="Segoe UI"/>
                <w:sz w:val="20"/>
                <w:szCs w:val="20"/>
                <w:lang w:val="ro-RO"/>
              </w:rPr>
              <w:t xml:space="preserve"> pentru fiecare calificare în parte, dar și un mini incubator de afaceri în care sa își înceapă activitatea elevii care doresc să își înființeze mici firme care sa activeze la nivel local/regional. În aceste ateliere elevii își vor desfășura o mare parte din activitățile de practica(restul modulelor de practica se vor desfășura la agenți economici). Aceste ateliere de </w:t>
            </w:r>
            <w:proofErr w:type="spellStart"/>
            <w:r w:rsidRPr="005A48CC">
              <w:rPr>
                <w:rFonts w:ascii="Segoe UI" w:eastAsia="Calibri" w:hAnsi="Segoe UI" w:cs="Segoe UI"/>
                <w:sz w:val="20"/>
                <w:szCs w:val="20"/>
                <w:lang w:val="ro-RO"/>
              </w:rPr>
              <w:t>microproductie</w:t>
            </w:r>
            <w:proofErr w:type="spellEnd"/>
            <w:r w:rsidRPr="005A48CC">
              <w:rPr>
                <w:rFonts w:ascii="Segoe UI" w:eastAsia="Calibri" w:hAnsi="Segoe UI" w:cs="Segoe UI"/>
                <w:sz w:val="20"/>
                <w:szCs w:val="20"/>
                <w:lang w:val="ro-RO"/>
              </w:rPr>
              <w:t xml:space="preserve"> vor fi </w:t>
            </w:r>
            <w:r w:rsidRPr="005A48CC">
              <w:rPr>
                <w:rFonts w:ascii="Segoe UI" w:eastAsia="Calibri" w:hAnsi="Segoe UI" w:cs="Segoe UI"/>
                <w:sz w:val="20"/>
                <w:szCs w:val="20"/>
                <w:lang w:val="ro-RO"/>
              </w:rPr>
              <w:lastRenderedPageBreak/>
              <w:t xml:space="preserve">generatoare de venituri pentru </w:t>
            </w:r>
            <w:proofErr w:type="spellStart"/>
            <w:r w:rsidRPr="005A48CC">
              <w:rPr>
                <w:rFonts w:ascii="Segoe UI" w:eastAsia="Calibri" w:hAnsi="Segoe UI" w:cs="Segoe UI"/>
                <w:sz w:val="20"/>
                <w:szCs w:val="20"/>
                <w:lang w:val="ro-RO"/>
              </w:rPr>
              <w:t>scoala</w:t>
            </w:r>
            <w:proofErr w:type="spellEnd"/>
            <w:r w:rsidRPr="005A48CC">
              <w:rPr>
                <w:rFonts w:ascii="Segoe UI" w:eastAsia="Calibri" w:hAnsi="Segoe UI" w:cs="Segoe UI"/>
                <w:sz w:val="20"/>
                <w:szCs w:val="20"/>
                <w:lang w:val="ro-RO"/>
              </w:rPr>
              <w:t xml:space="preserve">. Prin activitatea sa , incubatorul de afaceri va contribui la dezvoltarea </w:t>
            </w:r>
            <w:proofErr w:type="spellStart"/>
            <w:r w:rsidRPr="005A48CC">
              <w:rPr>
                <w:rFonts w:ascii="Segoe UI" w:eastAsia="Calibri" w:hAnsi="Segoe UI" w:cs="Segoe UI"/>
                <w:sz w:val="20"/>
                <w:szCs w:val="20"/>
                <w:lang w:val="ro-RO"/>
              </w:rPr>
              <w:t>abilitatilor</w:t>
            </w:r>
            <w:proofErr w:type="spellEnd"/>
            <w:r w:rsidRPr="005A48CC">
              <w:rPr>
                <w:rFonts w:ascii="Segoe UI" w:eastAsia="Calibri" w:hAnsi="Segoe UI" w:cs="Segoe UI"/>
                <w:sz w:val="20"/>
                <w:szCs w:val="20"/>
                <w:lang w:val="ro-RO"/>
              </w:rPr>
              <w:t xml:space="preserve"> antreprenoriale ale elevilor/</w:t>
            </w:r>
            <w:proofErr w:type="spellStart"/>
            <w:r w:rsidRPr="005A48CC">
              <w:rPr>
                <w:rFonts w:ascii="Segoe UI" w:eastAsia="Calibri" w:hAnsi="Segoe UI" w:cs="Segoe UI"/>
                <w:sz w:val="20"/>
                <w:szCs w:val="20"/>
                <w:lang w:val="ro-RO"/>
              </w:rPr>
              <w:t>absolventilor</w:t>
            </w:r>
            <w:proofErr w:type="spellEnd"/>
            <w:r w:rsidRPr="005A48CC">
              <w:rPr>
                <w:rFonts w:ascii="Segoe UI" w:eastAsia="Calibri" w:hAnsi="Segoe UI" w:cs="Segoe UI"/>
                <w:sz w:val="20"/>
                <w:szCs w:val="20"/>
                <w:lang w:val="ro-RO"/>
              </w:rPr>
              <w:t xml:space="preserve"> si la dezvoltarea economica a regiunii de care </w:t>
            </w:r>
            <w:proofErr w:type="spellStart"/>
            <w:r w:rsidRPr="005A48CC">
              <w:rPr>
                <w:rFonts w:ascii="Segoe UI" w:eastAsia="Calibri" w:hAnsi="Segoe UI" w:cs="Segoe UI"/>
                <w:sz w:val="20"/>
                <w:szCs w:val="20"/>
                <w:lang w:val="ro-RO"/>
              </w:rPr>
              <w:t>apartin</w:t>
            </w:r>
            <w:proofErr w:type="spellEnd"/>
            <w:r w:rsidRPr="005A48CC">
              <w:rPr>
                <w:rFonts w:ascii="Segoe UI" w:eastAsia="Calibri" w:hAnsi="Segoe UI" w:cs="Segoe UI"/>
                <w:sz w:val="20"/>
                <w:szCs w:val="20"/>
                <w:lang w:val="ro-RO"/>
              </w:rPr>
              <w:t>. Totodată se va reduce abandonul școlar precum și migrația forței de munca către urbanul mare și țările din Vestul Europei.</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white"/>
                <w:lang w:val="ro-RO"/>
              </w:rPr>
            </w:pPr>
          </w:p>
        </w:tc>
      </w:tr>
      <w:tr w:rsidR="00305D7D" w:rsidRPr="005A48CC" w:rsidTr="00337B0C">
        <w:trPr>
          <w:trHeight w:val="508"/>
        </w:trPr>
        <w:tc>
          <w:tcPr>
            <w:tcW w:w="510" w:type="dxa"/>
            <w:shd w:val="clear" w:color="auto" w:fill="auto"/>
            <w:tcMar>
              <w:top w:w="100" w:type="dxa"/>
              <w:left w:w="100" w:type="dxa"/>
              <w:bottom w:w="100" w:type="dxa"/>
              <w:right w:w="100" w:type="dxa"/>
            </w:tcMar>
          </w:tcPr>
          <w:p w:rsidR="00305D7D" w:rsidRPr="005A48CC" w:rsidRDefault="00305D7D" w:rsidP="001643C0">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2</w:t>
            </w:r>
            <w:r w:rsidR="000E6BBD" w:rsidRPr="005A48CC">
              <w:rPr>
                <w:rFonts w:ascii="Segoe UI" w:eastAsia="Calibri" w:hAnsi="Segoe UI" w:cs="Segoe UI"/>
                <w:b/>
                <w:color w:val="202124"/>
                <w:sz w:val="20"/>
                <w:szCs w:val="20"/>
                <w:highlight w:val="white"/>
                <w:lang w:val="ro-RO"/>
              </w:rPr>
              <w:t>5</w:t>
            </w:r>
            <w:r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Sunt foarte multe localităţi din ţară care nu au acces la transport public sau nu au acces la transport de calitate. Transportul deficitar este o sursa majora a abandonului școlar pentru copiii din mediul rural care știu ca nu au cum să meargă la licee sau școli profesionale în orașe pentru ca nu au acces la transport. Pot exemplifica cu situația din Județul Brașov: în anul 2024, au fost peste 25 de </w:t>
            </w:r>
            <w:proofErr w:type="spellStart"/>
            <w:r w:rsidRPr="005A48CC">
              <w:rPr>
                <w:rFonts w:ascii="Segoe UI" w:eastAsia="Calibri" w:hAnsi="Segoe UI" w:cs="Segoe UI"/>
                <w:sz w:val="20"/>
                <w:szCs w:val="20"/>
                <w:lang w:val="ro-RO"/>
              </w:rPr>
              <w:t>localitati</w:t>
            </w:r>
            <w:proofErr w:type="spellEnd"/>
            <w:r w:rsidRPr="005A48CC">
              <w:rPr>
                <w:rFonts w:ascii="Segoe UI" w:eastAsia="Calibri" w:hAnsi="Segoe UI" w:cs="Segoe UI"/>
                <w:sz w:val="20"/>
                <w:szCs w:val="20"/>
                <w:lang w:val="ro-RO"/>
              </w:rPr>
              <w:t xml:space="preserve"> din care niciun copil nu a fost repartizat la licee din Municipiul Brașov. Acordarea gratuității pentru transportul elevilor </w:t>
            </w:r>
            <w:proofErr w:type="spellStart"/>
            <w:r w:rsidRPr="005A48CC">
              <w:rPr>
                <w:rFonts w:ascii="Segoe UI" w:eastAsia="Calibri" w:hAnsi="Segoe UI" w:cs="Segoe UI"/>
                <w:sz w:val="20"/>
                <w:szCs w:val="20"/>
                <w:lang w:val="ro-RO"/>
              </w:rPr>
              <w:t>scolarizati</w:t>
            </w:r>
            <w:proofErr w:type="spellEnd"/>
            <w:r w:rsidRPr="005A48CC">
              <w:rPr>
                <w:rFonts w:ascii="Segoe UI" w:eastAsia="Calibri" w:hAnsi="Segoe UI" w:cs="Segoe UI"/>
                <w:sz w:val="20"/>
                <w:szCs w:val="20"/>
                <w:lang w:val="ro-RO"/>
              </w:rPr>
              <w:t xml:space="preserve"> în afara </w:t>
            </w:r>
            <w:proofErr w:type="spellStart"/>
            <w:r w:rsidRPr="005A48CC">
              <w:rPr>
                <w:rFonts w:ascii="Segoe UI" w:eastAsia="Calibri" w:hAnsi="Segoe UI" w:cs="Segoe UI"/>
                <w:sz w:val="20"/>
                <w:szCs w:val="20"/>
                <w:lang w:val="ro-RO"/>
              </w:rPr>
              <w:t>localitatii</w:t>
            </w:r>
            <w:proofErr w:type="spellEnd"/>
            <w:r w:rsidRPr="005A48CC">
              <w:rPr>
                <w:rFonts w:ascii="Segoe UI" w:eastAsia="Calibri" w:hAnsi="Segoe UI" w:cs="Segoe UI"/>
                <w:sz w:val="20"/>
                <w:szCs w:val="20"/>
                <w:lang w:val="ro-RO"/>
              </w:rPr>
              <w:t xml:space="preserve"> de domiciliu este un pas important în susținerea </w:t>
            </w:r>
            <w:r w:rsidRPr="005A48CC">
              <w:rPr>
                <w:rFonts w:ascii="Segoe UI" w:eastAsia="Calibri" w:hAnsi="Segoe UI" w:cs="Segoe UI"/>
                <w:sz w:val="20"/>
                <w:szCs w:val="20"/>
                <w:lang w:val="ro-RO"/>
              </w:rPr>
              <w:lastRenderedPageBreak/>
              <w:t xml:space="preserve">acestora, dar este important și că acest transport sa existe. Sunt copii care </w:t>
            </w:r>
            <w:proofErr w:type="spellStart"/>
            <w:r w:rsidRPr="005A48CC">
              <w:rPr>
                <w:rFonts w:ascii="Segoe UI" w:eastAsia="Calibri" w:hAnsi="Segoe UI" w:cs="Segoe UI"/>
                <w:sz w:val="20"/>
                <w:szCs w:val="20"/>
                <w:lang w:val="ro-RO"/>
              </w:rPr>
              <w:t>pleaca</w:t>
            </w:r>
            <w:proofErr w:type="spellEnd"/>
            <w:r w:rsidRPr="005A48CC">
              <w:rPr>
                <w:rFonts w:ascii="Segoe UI" w:eastAsia="Calibri" w:hAnsi="Segoe UI" w:cs="Segoe UI"/>
                <w:sz w:val="20"/>
                <w:szCs w:val="20"/>
                <w:lang w:val="ro-RO"/>
              </w:rPr>
              <w:t xml:space="preserve"> de </w:t>
            </w:r>
            <w:proofErr w:type="spellStart"/>
            <w:r w:rsidRPr="005A48CC">
              <w:rPr>
                <w:rFonts w:ascii="Segoe UI" w:eastAsia="Calibri" w:hAnsi="Segoe UI" w:cs="Segoe UI"/>
                <w:sz w:val="20"/>
                <w:szCs w:val="20"/>
                <w:lang w:val="ro-RO"/>
              </w:rPr>
              <w:t>acasa</w:t>
            </w:r>
            <w:proofErr w:type="spellEnd"/>
            <w:r w:rsidRPr="005A48CC">
              <w:rPr>
                <w:rFonts w:ascii="Segoe UI" w:eastAsia="Calibri" w:hAnsi="Segoe UI" w:cs="Segoe UI"/>
                <w:sz w:val="20"/>
                <w:szCs w:val="20"/>
                <w:lang w:val="ro-RO"/>
              </w:rPr>
              <w:t xml:space="preserve"> la ora 5.00 dimineața și nu sunt siguri ca ajung la ora 8.00 la </w:t>
            </w:r>
            <w:proofErr w:type="spellStart"/>
            <w:r w:rsidRPr="005A48CC">
              <w:rPr>
                <w:rFonts w:ascii="Segoe UI" w:eastAsia="Calibri" w:hAnsi="Segoe UI" w:cs="Segoe UI"/>
                <w:sz w:val="20"/>
                <w:szCs w:val="20"/>
                <w:lang w:val="ro-RO"/>
              </w:rPr>
              <w:t>scoala</w:t>
            </w:r>
            <w:proofErr w:type="spellEnd"/>
            <w:r w:rsidRPr="005A48CC">
              <w:rPr>
                <w:rFonts w:ascii="Segoe UI" w:eastAsia="Calibri" w:hAnsi="Segoe UI" w:cs="Segoe UI"/>
                <w:sz w:val="20"/>
                <w:szCs w:val="20"/>
                <w:lang w:val="ro-RO"/>
              </w:rPr>
              <w:t xml:space="preserve">. Sunt copii care </w:t>
            </w:r>
            <w:proofErr w:type="spellStart"/>
            <w:r w:rsidRPr="005A48CC">
              <w:rPr>
                <w:rFonts w:ascii="Segoe UI" w:eastAsia="Calibri" w:hAnsi="Segoe UI" w:cs="Segoe UI"/>
                <w:sz w:val="20"/>
                <w:szCs w:val="20"/>
                <w:lang w:val="ro-RO"/>
              </w:rPr>
              <w:t>invata</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dupa-amiaza</w:t>
            </w:r>
            <w:proofErr w:type="spellEnd"/>
            <w:r w:rsidRPr="005A48CC">
              <w:rPr>
                <w:rFonts w:ascii="Segoe UI" w:eastAsia="Calibri" w:hAnsi="Segoe UI" w:cs="Segoe UI"/>
                <w:sz w:val="20"/>
                <w:szCs w:val="20"/>
                <w:lang w:val="ro-RO"/>
              </w:rPr>
              <w:t xml:space="preserve"> și trebuie sa plece mereu la ultima oră ca să prindă ultimul autobuz către casa. Sunt copii care </w:t>
            </w:r>
            <w:proofErr w:type="spellStart"/>
            <w:r w:rsidRPr="005A48CC">
              <w:rPr>
                <w:rFonts w:ascii="Segoe UI" w:eastAsia="Calibri" w:hAnsi="Segoe UI" w:cs="Segoe UI"/>
                <w:sz w:val="20"/>
                <w:szCs w:val="20"/>
                <w:lang w:val="ro-RO"/>
              </w:rPr>
              <w:t>invata</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dupa-amiaza</w:t>
            </w:r>
            <w:proofErr w:type="spellEnd"/>
            <w:r w:rsidRPr="005A48CC">
              <w:rPr>
                <w:rFonts w:ascii="Segoe UI" w:eastAsia="Calibri" w:hAnsi="Segoe UI" w:cs="Segoe UI"/>
                <w:sz w:val="20"/>
                <w:szCs w:val="20"/>
                <w:lang w:val="ro-RO"/>
              </w:rPr>
              <w:t xml:space="preserve"> și ajung în oraș cu 2 ore mai devreme și stau prin baruri și prin alte locuri unde nu ar trebui să ajungă.</w:t>
            </w:r>
          </w:p>
        </w:tc>
        <w:tc>
          <w:tcPr>
            <w:tcW w:w="2670" w:type="dxa"/>
            <w:shd w:val="clear" w:color="auto" w:fill="auto"/>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Lipsa transportului public eficient și de calitate accesibil pentru copiii din toate localitățile este o cauza majoră a abandonului școlar după clasa a VIII-a și a faptului ca doar 8% dintre copiii din mediul rural termina o facultate. </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b/>
                <w:sz w:val="20"/>
                <w:szCs w:val="20"/>
                <w:lang w:val="ro-RO"/>
              </w:rPr>
              <w:t>Eficientizarea transportului public</w:t>
            </w:r>
            <w:r w:rsidRPr="005A48CC">
              <w:rPr>
                <w:rFonts w:ascii="Segoe UI" w:eastAsia="Calibri" w:hAnsi="Segoe UI" w:cs="Segoe UI"/>
                <w:sz w:val="20"/>
                <w:szCs w:val="20"/>
                <w:lang w:val="ro-RO"/>
              </w:rPr>
              <w:t xml:space="preserve">, </w:t>
            </w:r>
            <w:r w:rsidR="001643C0" w:rsidRPr="005A48CC">
              <w:rPr>
                <w:rFonts w:ascii="Segoe UI" w:eastAsia="Calibri" w:hAnsi="Segoe UI" w:cs="Segoe UI"/>
                <w:sz w:val="20"/>
                <w:szCs w:val="20"/>
                <w:lang w:val="ro-RO"/>
              </w:rPr>
              <w:t xml:space="preserve">prin colaborarea cu </w:t>
            </w:r>
            <w:proofErr w:type="spellStart"/>
            <w:r w:rsidR="001643C0" w:rsidRPr="005A48CC">
              <w:rPr>
                <w:rFonts w:ascii="Segoe UI" w:eastAsia="Calibri" w:hAnsi="Segoe UI" w:cs="Segoe UI"/>
                <w:sz w:val="20"/>
                <w:szCs w:val="20"/>
                <w:lang w:val="ro-RO"/>
              </w:rPr>
              <w:t>autoritatile</w:t>
            </w:r>
            <w:proofErr w:type="spellEnd"/>
            <w:r w:rsidR="001643C0" w:rsidRPr="005A48CC">
              <w:rPr>
                <w:rFonts w:ascii="Segoe UI" w:eastAsia="Calibri" w:hAnsi="Segoe UI" w:cs="Segoe UI"/>
                <w:sz w:val="20"/>
                <w:szCs w:val="20"/>
                <w:lang w:val="ro-RO"/>
              </w:rPr>
              <w:t xml:space="preserve"> </w:t>
            </w:r>
            <w:r w:rsidR="007C0608" w:rsidRPr="005A48CC">
              <w:rPr>
                <w:rFonts w:ascii="Segoe UI" w:eastAsia="Calibri" w:hAnsi="Segoe UI" w:cs="Segoe UI"/>
                <w:sz w:val="20"/>
                <w:szCs w:val="20"/>
                <w:lang w:val="ro-RO"/>
              </w:rPr>
              <w:t xml:space="preserve">locale, municipale sau </w:t>
            </w:r>
            <w:proofErr w:type="spellStart"/>
            <w:r w:rsidR="007C0608" w:rsidRPr="005A48CC">
              <w:rPr>
                <w:rFonts w:ascii="Segoe UI" w:eastAsia="Calibri" w:hAnsi="Segoe UI" w:cs="Segoe UI"/>
                <w:sz w:val="20"/>
                <w:szCs w:val="20"/>
                <w:lang w:val="ro-RO"/>
              </w:rPr>
              <w:t>judetene</w:t>
            </w:r>
            <w:proofErr w:type="spellEnd"/>
            <w:r w:rsidR="007C0608" w:rsidRPr="005A48CC">
              <w:rPr>
                <w:rFonts w:ascii="Segoe UI" w:eastAsia="Calibri" w:hAnsi="Segoe UI" w:cs="Segoe UI"/>
                <w:sz w:val="20"/>
                <w:szCs w:val="20"/>
                <w:lang w:val="ro-RO"/>
              </w:rPr>
              <w:t xml:space="preserve"> si </w:t>
            </w:r>
            <w:r w:rsidRPr="005A48CC">
              <w:rPr>
                <w:rFonts w:ascii="Segoe UI" w:eastAsia="Calibri" w:hAnsi="Segoe UI" w:cs="Segoe UI"/>
                <w:sz w:val="20"/>
                <w:szCs w:val="20"/>
                <w:lang w:val="ro-RO"/>
              </w:rPr>
              <w:t xml:space="preserve">introducerea unor condiții care sa țină cont de accesul copiilor la educație în caietele de sarcini pentru </w:t>
            </w:r>
            <w:proofErr w:type="spellStart"/>
            <w:r w:rsidRPr="005A48CC">
              <w:rPr>
                <w:rFonts w:ascii="Segoe UI" w:eastAsia="Calibri" w:hAnsi="Segoe UI" w:cs="Segoe UI"/>
                <w:sz w:val="20"/>
                <w:szCs w:val="20"/>
                <w:lang w:val="ro-RO"/>
              </w:rPr>
              <w:t>licitatiile</w:t>
            </w:r>
            <w:proofErr w:type="spellEnd"/>
            <w:r w:rsidRPr="005A48CC">
              <w:rPr>
                <w:rFonts w:ascii="Segoe UI" w:eastAsia="Calibri" w:hAnsi="Segoe UI" w:cs="Segoe UI"/>
                <w:sz w:val="20"/>
                <w:szCs w:val="20"/>
                <w:lang w:val="ro-RO"/>
              </w:rPr>
              <w:t xml:space="preserve"> de transport intra și </w:t>
            </w:r>
            <w:proofErr w:type="spellStart"/>
            <w:r w:rsidRPr="005A48CC">
              <w:rPr>
                <w:rFonts w:ascii="Segoe UI" w:eastAsia="Calibri" w:hAnsi="Segoe UI" w:cs="Segoe UI"/>
                <w:sz w:val="20"/>
                <w:szCs w:val="20"/>
                <w:lang w:val="ro-RO"/>
              </w:rPr>
              <w:t>interjudetean</w:t>
            </w:r>
            <w:proofErr w:type="spellEnd"/>
            <w:r w:rsidRPr="005A48CC">
              <w:rPr>
                <w:rFonts w:ascii="Segoe UI" w:eastAsia="Calibri" w:hAnsi="Segoe UI" w:cs="Segoe UI"/>
                <w:sz w:val="20"/>
                <w:szCs w:val="20"/>
                <w:lang w:val="ro-RO"/>
              </w:rPr>
              <w:t xml:space="preserve"> și stabilirea orarelor transportului public intră și </w:t>
            </w:r>
            <w:proofErr w:type="spellStart"/>
            <w:r w:rsidRPr="005A48CC">
              <w:rPr>
                <w:rFonts w:ascii="Segoe UI" w:eastAsia="Calibri" w:hAnsi="Segoe UI" w:cs="Segoe UI"/>
                <w:sz w:val="20"/>
                <w:szCs w:val="20"/>
                <w:lang w:val="ro-RO"/>
              </w:rPr>
              <w:t>interjudetean</w:t>
            </w:r>
            <w:proofErr w:type="spellEnd"/>
            <w:r w:rsidR="007C0608" w:rsidRPr="005A48CC">
              <w:rPr>
                <w:rFonts w:ascii="Segoe UI" w:eastAsia="Calibri" w:hAnsi="Segoe UI" w:cs="Segoe UI"/>
                <w:sz w:val="20"/>
                <w:szCs w:val="20"/>
                <w:lang w:val="ro-RO"/>
              </w:rPr>
              <w:t>,</w:t>
            </w:r>
            <w:r w:rsidRPr="005A48CC">
              <w:rPr>
                <w:rFonts w:ascii="Segoe UI" w:eastAsia="Calibri" w:hAnsi="Segoe UI" w:cs="Segoe UI"/>
                <w:sz w:val="20"/>
                <w:szCs w:val="20"/>
                <w:lang w:val="ro-RO"/>
              </w:rPr>
              <w:t xml:space="preserve"> astfel </w:t>
            </w:r>
            <w:proofErr w:type="spellStart"/>
            <w:r w:rsidRPr="005A48CC">
              <w:rPr>
                <w:rFonts w:ascii="Segoe UI" w:eastAsia="Calibri" w:hAnsi="Segoe UI" w:cs="Segoe UI"/>
                <w:sz w:val="20"/>
                <w:szCs w:val="20"/>
                <w:lang w:val="ro-RO"/>
              </w:rPr>
              <w:t>incat</w:t>
            </w:r>
            <w:proofErr w:type="spellEnd"/>
            <w:r w:rsidRPr="005A48CC">
              <w:rPr>
                <w:rFonts w:ascii="Segoe UI" w:eastAsia="Calibri" w:hAnsi="Segoe UI" w:cs="Segoe UI"/>
                <w:sz w:val="20"/>
                <w:szCs w:val="20"/>
                <w:lang w:val="ro-RO"/>
              </w:rPr>
              <w:t xml:space="preserve"> copiii sa poată ajunge la licee și școli profesionale aflate în </w:t>
            </w:r>
            <w:r w:rsidR="007C0608" w:rsidRPr="005A48CC">
              <w:rPr>
                <w:rFonts w:ascii="Segoe UI" w:eastAsia="Calibri" w:hAnsi="Segoe UI" w:cs="Segoe UI"/>
                <w:sz w:val="20"/>
                <w:szCs w:val="20"/>
                <w:lang w:val="ro-RO"/>
              </w:rPr>
              <w:t xml:space="preserve">afara </w:t>
            </w:r>
            <w:proofErr w:type="spellStart"/>
            <w:r w:rsidR="007C0608" w:rsidRPr="005A48CC">
              <w:rPr>
                <w:rFonts w:ascii="Segoe UI" w:eastAsia="Calibri" w:hAnsi="Segoe UI" w:cs="Segoe UI"/>
                <w:sz w:val="20"/>
                <w:szCs w:val="20"/>
                <w:lang w:val="ro-RO"/>
              </w:rPr>
              <w:t>localitatii</w:t>
            </w:r>
            <w:proofErr w:type="spellEnd"/>
            <w:r w:rsidR="007C0608" w:rsidRPr="005A48CC">
              <w:rPr>
                <w:rFonts w:ascii="Segoe UI" w:eastAsia="Calibri" w:hAnsi="Segoe UI" w:cs="Segoe UI"/>
                <w:sz w:val="20"/>
                <w:szCs w:val="20"/>
                <w:lang w:val="ro-RO"/>
              </w:rPr>
              <w:t xml:space="preserve"> de domiciliu.</w:t>
            </w:r>
          </w:p>
          <w:p w:rsidR="007C0608" w:rsidRPr="005A48CC" w:rsidRDefault="007C0608" w:rsidP="00337B0C">
            <w:pPr>
              <w:widowControl w:val="0"/>
              <w:spacing w:line="240" w:lineRule="auto"/>
              <w:rPr>
                <w:rFonts w:ascii="Segoe UI" w:eastAsia="Calibri" w:hAnsi="Segoe UI" w:cs="Segoe UI"/>
                <w:sz w:val="20"/>
                <w:szCs w:val="20"/>
                <w:lang w:val="en-US"/>
              </w:rPr>
            </w:pPr>
            <w:proofErr w:type="spellStart"/>
            <w:r w:rsidRPr="005A48CC">
              <w:rPr>
                <w:rFonts w:ascii="Segoe UI" w:eastAsia="Calibri" w:hAnsi="Segoe UI" w:cs="Segoe UI"/>
                <w:b/>
                <w:sz w:val="20"/>
                <w:szCs w:val="20"/>
                <w:lang w:val="ro-RO"/>
              </w:rPr>
              <w:t>Achizitia</w:t>
            </w:r>
            <w:proofErr w:type="spellEnd"/>
            <w:r w:rsidRPr="005A48CC">
              <w:rPr>
                <w:rFonts w:ascii="Segoe UI" w:eastAsia="Calibri" w:hAnsi="Segoe UI" w:cs="Segoe UI"/>
                <w:b/>
                <w:sz w:val="20"/>
                <w:szCs w:val="20"/>
                <w:lang w:val="ro-RO"/>
              </w:rPr>
              <w:t xml:space="preserve"> de microbuze </w:t>
            </w:r>
            <w:proofErr w:type="spellStart"/>
            <w:r w:rsidRPr="005A48CC">
              <w:rPr>
                <w:rFonts w:ascii="Segoe UI" w:eastAsia="Calibri" w:hAnsi="Segoe UI" w:cs="Segoe UI"/>
                <w:b/>
                <w:sz w:val="20"/>
                <w:szCs w:val="20"/>
                <w:lang w:val="ro-RO"/>
              </w:rPr>
              <w:t>scolare</w:t>
            </w:r>
            <w:proofErr w:type="spellEnd"/>
            <w:r w:rsidRPr="005A48CC">
              <w:rPr>
                <w:rFonts w:ascii="Segoe UI" w:eastAsia="Calibri" w:hAnsi="Segoe UI" w:cs="Segoe UI"/>
                <w:sz w:val="20"/>
                <w:szCs w:val="20"/>
                <w:lang w:val="ro-RO"/>
              </w:rPr>
              <w:t xml:space="preserve">, ce pot inclusiv deservi mai multe </w:t>
            </w:r>
            <w:proofErr w:type="spellStart"/>
            <w:r w:rsidRPr="005A48CC">
              <w:rPr>
                <w:rFonts w:ascii="Segoe UI" w:eastAsia="Calibri" w:hAnsi="Segoe UI" w:cs="Segoe UI"/>
                <w:sz w:val="20"/>
                <w:szCs w:val="20"/>
                <w:lang w:val="ro-RO"/>
              </w:rPr>
              <w:t>unitati</w:t>
            </w:r>
            <w:proofErr w:type="spellEnd"/>
            <w:r w:rsidRPr="005A48CC">
              <w:rPr>
                <w:rFonts w:ascii="Segoe UI" w:eastAsia="Calibri" w:hAnsi="Segoe UI" w:cs="Segoe UI"/>
                <w:sz w:val="20"/>
                <w:szCs w:val="20"/>
                <w:lang w:val="ro-RO"/>
              </w:rPr>
              <w:t xml:space="preserve"> de </w:t>
            </w:r>
            <w:proofErr w:type="spellStart"/>
            <w:r w:rsidRPr="005A48CC">
              <w:rPr>
                <w:rFonts w:ascii="Segoe UI" w:eastAsia="Calibri" w:hAnsi="Segoe UI" w:cs="Segoe UI"/>
                <w:sz w:val="20"/>
                <w:szCs w:val="20"/>
                <w:lang w:val="ro-RO"/>
              </w:rPr>
              <w:t>invatamant</w:t>
            </w:r>
            <w:proofErr w:type="spellEnd"/>
            <w:r w:rsidRPr="005A48CC">
              <w:rPr>
                <w:rFonts w:ascii="Segoe UI" w:eastAsia="Calibri" w:hAnsi="Segoe UI" w:cs="Segoe UI"/>
                <w:sz w:val="20"/>
                <w:szCs w:val="20"/>
                <w:lang w:val="ro-RO"/>
              </w:rPr>
              <w:t xml:space="preserve">, in </w:t>
            </w:r>
            <w:proofErr w:type="spellStart"/>
            <w:r w:rsidRPr="005A48CC">
              <w:rPr>
                <w:rFonts w:ascii="Segoe UI" w:eastAsia="Calibri" w:hAnsi="Segoe UI" w:cs="Segoe UI"/>
                <w:sz w:val="20"/>
                <w:szCs w:val="20"/>
                <w:lang w:val="ro-RO"/>
              </w:rPr>
              <w:t>functie</w:t>
            </w:r>
            <w:proofErr w:type="spellEnd"/>
            <w:r w:rsidRPr="005A48CC">
              <w:rPr>
                <w:rFonts w:ascii="Segoe UI" w:eastAsia="Calibri" w:hAnsi="Segoe UI" w:cs="Segoe UI"/>
                <w:sz w:val="20"/>
                <w:szCs w:val="20"/>
                <w:lang w:val="ro-RO"/>
              </w:rPr>
              <w:t xml:space="preserve"> de nevoile locale </w:t>
            </w:r>
            <w:r w:rsidRPr="005A48CC">
              <w:rPr>
                <w:rFonts w:ascii="Segoe UI" w:eastAsia="Calibri" w:hAnsi="Segoe UI" w:cs="Segoe UI"/>
                <w:sz w:val="20"/>
                <w:szCs w:val="20"/>
                <w:lang w:val="en-US"/>
              </w:rPr>
              <w:t xml:space="preserve">/ </w:t>
            </w:r>
            <w:proofErr w:type="spellStart"/>
            <w:r w:rsidRPr="005A48CC">
              <w:rPr>
                <w:rFonts w:ascii="Segoe UI" w:eastAsia="Calibri" w:hAnsi="Segoe UI" w:cs="Segoe UI"/>
                <w:sz w:val="20"/>
                <w:szCs w:val="20"/>
                <w:lang w:val="en-US"/>
              </w:rPr>
              <w:t>judetene</w:t>
            </w:r>
            <w:proofErr w:type="spellEnd"/>
            <w:r w:rsidRPr="005A48CC">
              <w:rPr>
                <w:rFonts w:ascii="Segoe UI" w:eastAsia="Calibri" w:hAnsi="Segoe UI" w:cs="Segoe UI"/>
                <w:sz w:val="20"/>
                <w:szCs w:val="20"/>
                <w:lang w:val="en-US"/>
              </w:rPr>
              <w:t>.</w:t>
            </w:r>
          </w:p>
        </w:tc>
        <w:tc>
          <w:tcPr>
            <w:tcW w:w="2693" w:type="dxa"/>
            <w:shd w:val="clear" w:color="auto" w:fill="auto"/>
            <w:tcMar>
              <w:top w:w="100" w:type="dxa"/>
              <w:left w:w="100" w:type="dxa"/>
              <w:bottom w:w="100" w:type="dxa"/>
              <w:right w:w="100" w:type="dxa"/>
            </w:tcMar>
          </w:tcPr>
          <w:p w:rsidR="00305D7D" w:rsidRPr="005A48CC" w:rsidRDefault="00D05827" w:rsidP="00337B0C">
            <w:pPr>
              <w:widowControl w:val="0"/>
              <w:spacing w:line="240" w:lineRule="auto"/>
              <w:rPr>
                <w:rFonts w:ascii="Segoe UI" w:eastAsia="Calibri" w:hAnsi="Segoe UI" w:cs="Segoe UI"/>
                <w:sz w:val="20"/>
                <w:szCs w:val="20"/>
                <w:lang w:val="ro-RO"/>
              </w:rPr>
            </w:pPr>
            <w:hyperlink r:id="rId27">
              <w:r w:rsidR="00305D7D" w:rsidRPr="005A48CC">
                <w:rPr>
                  <w:rFonts w:ascii="Segoe UI" w:eastAsia="Calibri" w:hAnsi="Segoe UI" w:cs="Segoe UI"/>
                  <w:color w:val="1155CC"/>
                  <w:sz w:val="20"/>
                  <w:szCs w:val="20"/>
                  <w:u w:val="single"/>
                  <w:lang w:val="ro-RO"/>
                </w:rPr>
                <w:t>www.admitere.edu.ro</w:t>
              </w:r>
            </w:hyperlink>
            <w:r w:rsidR="00305D7D" w:rsidRPr="005A48CC">
              <w:rPr>
                <w:rFonts w:ascii="Segoe UI" w:eastAsia="Calibri" w:hAnsi="Segoe UI" w:cs="Segoe UI"/>
                <w:sz w:val="20"/>
                <w:szCs w:val="20"/>
                <w:lang w:val="ro-RO"/>
              </w:rPr>
              <w:t xml:space="preserve"> (2024)</w:t>
            </w: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white"/>
                <w:lang w:val="ro-RO"/>
              </w:rPr>
            </w:pPr>
          </w:p>
        </w:tc>
      </w:tr>
      <w:tr w:rsidR="00305D7D" w:rsidRPr="005A48CC" w:rsidTr="00337B0C">
        <w:trPr>
          <w:trHeight w:val="508"/>
        </w:trPr>
        <w:tc>
          <w:tcPr>
            <w:tcW w:w="510" w:type="dxa"/>
            <w:shd w:val="clear" w:color="auto" w:fill="auto"/>
            <w:tcMar>
              <w:top w:w="100" w:type="dxa"/>
              <w:left w:w="100" w:type="dxa"/>
              <w:bottom w:w="100" w:type="dxa"/>
              <w:right w:w="100" w:type="dxa"/>
            </w:tcMar>
          </w:tcPr>
          <w:p w:rsidR="00305D7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26</w:t>
            </w:r>
            <w:r w:rsidR="00305D7D" w:rsidRPr="005A48CC">
              <w:rPr>
                <w:rFonts w:ascii="Segoe UI" w:eastAsia="Calibri" w:hAnsi="Segoe UI" w:cs="Segoe UI"/>
                <w:b/>
                <w:color w:val="202124"/>
                <w:sz w:val="20"/>
                <w:szCs w:val="20"/>
                <w:highlight w:val="white"/>
                <w:lang w:val="ro-RO"/>
              </w:rPr>
              <w:t xml:space="preserve">. </w:t>
            </w:r>
          </w:p>
        </w:tc>
        <w:tc>
          <w:tcPr>
            <w:tcW w:w="3318"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Fragmentarea excesivă a rețelei școlare în mediul rural și în </w:t>
            </w:r>
            <w:proofErr w:type="spellStart"/>
            <w:r w:rsidRPr="005A48CC">
              <w:rPr>
                <w:rFonts w:ascii="Segoe UI" w:eastAsia="Calibri" w:hAnsi="Segoe UI" w:cs="Segoe UI"/>
                <w:sz w:val="20"/>
                <w:szCs w:val="20"/>
                <w:lang w:val="ro-RO"/>
              </w:rPr>
              <w:t>UAT-uri</w:t>
            </w:r>
            <w:proofErr w:type="spellEnd"/>
            <w:r w:rsidRPr="005A48CC">
              <w:rPr>
                <w:rFonts w:ascii="Segoe UI" w:eastAsia="Calibri" w:hAnsi="Segoe UI" w:cs="Segoe UI"/>
                <w:sz w:val="20"/>
                <w:szCs w:val="20"/>
                <w:lang w:val="ro-RO"/>
              </w:rPr>
              <w:t xml:space="preserve"> cu populație scăzută a dus la existența unor structuri educaționale ineficiente (unități cu sub 20 de elevi</w:t>
            </w:r>
            <w:r w:rsidRPr="005A48CC">
              <w:rPr>
                <w:rFonts w:ascii="Segoe UI" w:eastAsia="Calibri" w:hAnsi="Segoe UI" w:cs="Segoe UI"/>
                <w:sz w:val="20"/>
                <w:szCs w:val="20"/>
                <w:vertAlign w:val="superscript"/>
                <w:lang w:val="ro-RO"/>
              </w:rPr>
              <w:t>1</w:t>
            </w:r>
            <w:r w:rsidRPr="005A48CC">
              <w:rPr>
                <w:rFonts w:ascii="Segoe UI" w:eastAsia="Calibri" w:hAnsi="Segoe UI" w:cs="Segoe UI"/>
                <w:sz w:val="20"/>
                <w:szCs w:val="20"/>
                <w:lang w:val="ro-RO"/>
              </w:rPr>
              <w:t>) și a unor costuri administrative nejustificat de mari.</w:t>
            </w:r>
          </w:p>
          <w:p w:rsidR="00305D7D" w:rsidRPr="005A48CC" w:rsidRDefault="00305D7D" w:rsidP="007C0608">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În același timp, comasările fără infrastructură de sprijin (tra</w:t>
            </w:r>
            <w:r w:rsidR="007C0608" w:rsidRPr="005A48CC">
              <w:rPr>
                <w:rFonts w:ascii="Segoe UI" w:eastAsia="Calibri" w:hAnsi="Segoe UI" w:cs="Segoe UI"/>
                <w:sz w:val="20"/>
                <w:szCs w:val="20"/>
                <w:lang w:val="ro-RO"/>
              </w:rPr>
              <w:t xml:space="preserve">nsport, consiliere, facilități) </w:t>
            </w:r>
            <w:r w:rsidRPr="005A48CC">
              <w:rPr>
                <w:rFonts w:ascii="Segoe UI" w:eastAsia="Calibri" w:hAnsi="Segoe UI" w:cs="Segoe UI"/>
                <w:sz w:val="20"/>
                <w:szCs w:val="20"/>
                <w:lang w:val="ro-RO"/>
              </w:rPr>
              <w:t>duc la abandon, absenteism și marginalizare educațională</w:t>
            </w:r>
            <w:r w:rsidR="007C0608" w:rsidRPr="005A48CC">
              <w:rPr>
                <w:rFonts w:ascii="Segoe UI" w:eastAsia="Calibri" w:hAnsi="Segoe UI" w:cs="Segoe UI"/>
                <w:sz w:val="20"/>
                <w:szCs w:val="20"/>
                <w:lang w:val="ro-RO"/>
              </w:rPr>
              <w:t>.</w:t>
            </w:r>
          </w:p>
        </w:tc>
        <w:tc>
          <w:tcPr>
            <w:tcW w:w="2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Comasările forțate pot afecta grav accesul echitabil la educație pentru copiii din mediul rural.</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Pot duce la creșterea ratei abandonului școlar, mai ales în rândul copiilor din medii defavorizate, inclusiv din comunitățile rome.</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Afectează coerența procesului educațional (creșterea numărului de elevi per clasă, reducerea sprijinului personalizat).</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Diminuează încrederea comunității în sistemul de educație și creează rezistență la schimbare.</w:t>
            </w:r>
          </w:p>
          <w:p w:rsidR="00305D7D" w:rsidRPr="005A48CC" w:rsidRDefault="00305D7D" w:rsidP="00337B0C">
            <w:pPr>
              <w:widowControl w:val="0"/>
              <w:tabs>
                <w:tab w:val="left" w:pos="2664"/>
              </w:tabs>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Împiedică o planificare realistă a resurselor educaționale.</w:t>
            </w:r>
          </w:p>
        </w:tc>
        <w:tc>
          <w:tcPr>
            <w:tcW w:w="3567"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 xml:space="preserve">1. Deși este o situație de criză, decizia comasării nu ar trebui luată în lipsa unui </w:t>
            </w:r>
            <w:r w:rsidRPr="005A48CC">
              <w:rPr>
                <w:rFonts w:ascii="Segoe UI" w:eastAsia="Calibri" w:hAnsi="Segoe UI" w:cs="Segoe UI"/>
                <w:b/>
                <w:sz w:val="20"/>
                <w:szCs w:val="20"/>
                <w:lang w:val="ro-RO"/>
              </w:rPr>
              <w:t>audit funcțional, real și participativ</w:t>
            </w:r>
            <w:r w:rsidRPr="005A48CC">
              <w:rPr>
                <w:rFonts w:ascii="Segoe UI" w:eastAsia="Calibri" w:hAnsi="Segoe UI" w:cs="Segoe UI"/>
                <w:sz w:val="20"/>
                <w:szCs w:val="20"/>
                <w:lang w:val="ro-RO"/>
              </w:rPr>
              <w:t xml:space="preserve"> al unităților de învățământ din </w:t>
            </w:r>
            <w:proofErr w:type="spellStart"/>
            <w:r w:rsidRPr="005A48CC">
              <w:rPr>
                <w:rFonts w:ascii="Segoe UI" w:eastAsia="Calibri" w:hAnsi="Segoe UI" w:cs="Segoe UI"/>
                <w:sz w:val="20"/>
                <w:szCs w:val="20"/>
                <w:lang w:val="ro-RO"/>
              </w:rPr>
              <w:t>UAT-urile</w:t>
            </w:r>
            <w:proofErr w:type="spellEnd"/>
            <w:r w:rsidRPr="005A48CC">
              <w:rPr>
                <w:rFonts w:ascii="Segoe UI" w:eastAsia="Calibri" w:hAnsi="Segoe UI" w:cs="Segoe UI"/>
                <w:sz w:val="20"/>
                <w:szCs w:val="20"/>
                <w:lang w:val="ro-RO"/>
              </w:rPr>
              <w:t xml:space="preserve"> mici, cu implicarea inspectoratelor, autorităților locale, directorilor și părinților. Acesta implică o evaluare sistematică și integrată a modului în care o unitate de învățământ funcționează în raport cu misiunea sa educațională, cu eficiența cheltuielilor, cu nevoile comunității și cu indicatorii de calitate ai procesului instructiv-educativ. Necesită consultarea directă </w:t>
            </w:r>
            <w:r w:rsidRPr="005A48CC">
              <w:rPr>
                <w:rFonts w:ascii="Segoe UI" w:eastAsia="Calibri" w:hAnsi="Segoe UI" w:cs="Segoe UI"/>
                <w:b/>
                <w:sz w:val="20"/>
                <w:szCs w:val="20"/>
                <w:lang w:val="ro-RO"/>
              </w:rPr>
              <w:t>la firul ierbii</w:t>
            </w:r>
            <w:r w:rsidRPr="005A48CC">
              <w:rPr>
                <w:rFonts w:ascii="Segoe UI" w:eastAsia="Calibri" w:hAnsi="Segoe UI" w:cs="Segoe UI"/>
                <w:sz w:val="20"/>
                <w:szCs w:val="20"/>
                <w:lang w:val="ro-RO"/>
              </w:rPr>
              <w:t xml:space="preserve"> a tuturor actorilor relevanți: </w:t>
            </w:r>
            <w:r w:rsidRPr="005A48CC">
              <w:rPr>
                <w:rFonts w:ascii="Segoe UI" w:eastAsia="Calibri" w:hAnsi="Segoe UI" w:cs="Segoe UI"/>
                <w:b/>
                <w:sz w:val="20"/>
                <w:szCs w:val="20"/>
                <w:lang w:val="ro-RO"/>
              </w:rPr>
              <w:t>ISJ</w:t>
            </w:r>
            <w:r w:rsidRPr="005A48CC">
              <w:rPr>
                <w:rFonts w:ascii="Segoe UI" w:eastAsia="Calibri" w:hAnsi="Segoe UI" w:cs="Segoe UI"/>
                <w:sz w:val="20"/>
                <w:szCs w:val="20"/>
                <w:lang w:val="ro-RO"/>
              </w:rPr>
              <w:t xml:space="preserve"> (date oficiale, reglementări),  </w:t>
            </w:r>
            <w:r w:rsidRPr="005A48CC">
              <w:rPr>
                <w:rFonts w:ascii="Segoe UI" w:eastAsia="Calibri" w:hAnsi="Segoe UI" w:cs="Segoe UI"/>
                <w:b/>
                <w:sz w:val="20"/>
                <w:szCs w:val="20"/>
                <w:lang w:val="ro-RO"/>
              </w:rPr>
              <w:t>Primărie/Consiliu Local</w:t>
            </w:r>
            <w:r w:rsidRPr="005A48CC">
              <w:rPr>
                <w:rFonts w:ascii="Segoe UI" w:eastAsia="Calibri" w:hAnsi="Segoe UI" w:cs="Segoe UI"/>
                <w:sz w:val="20"/>
                <w:szCs w:val="20"/>
                <w:lang w:val="ro-RO"/>
              </w:rPr>
              <w:t xml:space="preserve"> (resurse, priorități comunitare); </w:t>
            </w:r>
            <w:r w:rsidRPr="005A48CC">
              <w:rPr>
                <w:rFonts w:ascii="Segoe UI" w:eastAsia="Calibri" w:hAnsi="Segoe UI" w:cs="Segoe UI"/>
                <w:b/>
                <w:sz w:val="20"/>
                <w:szCs w:val="20"/>
                <w:lang w:val="ro-RO"/>
              </w:rPr>
              <w:lastRenderedPageBreak/>
              <w:t>conducerea</w:t>
            </w: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școlii</w:t>
            </w:r>
            <w:r w:rsidRPr="005A48CC">
              <w:rPr>
                <w:rFonts w:ascii="Segoe UI" w:eastAsia="Calibri" w:hAnsi="Segoe UI" w:cs="Segoe UI"/>
                <w:sz w:val="20"/>
                <w:szCs w:val="20"/>
                <w:lang w:val="ro-RO"/>
              </w:rPr>
              <w:t xml:space="preserve"> (situație operațională, personal, buget, spații); </w:t>
            </w:r>
            <w:r w:rsidRPr="005A48CC">
              <w:rPr>
                <w:rFonts w:ascii="Segoe UI" w:eastAsia="Calibri" w:hAnsi="Segoe UI" w:cs="Segoe UI"/>
                <w:b/>
                <w:sz w:val="20"/>
                <w:szCs w:val="20"/>
                <w:lang w:val="ro-RO"/>
              </w:rPr>
              <w:t>părinți și comunitate</w:t>
            </w:r>
            <w:r w:rsidRPr="005A48CC">
              <w:rPr>
                <w:rFonts w:ascii="Segoe UI" w:eastAsia="Calibri" w:hAnsi="Segoe UI" w:cs="Segoe UI"/>
                <w:sz w:val="20"/>
                <w:szCs w:val="20"/>
                <w:lang w:val="ro-RO"/>
              </w:rPr>
              <w:t xml:space="preserve"> (percepții, nevoi reale, angajament social).</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Astfel, se pot face:</w:t>
            </w:r>
          </w:p>
          <w:p w:rsidR="00305D7D" w:rsidRPr="005A48CC" w:rsidRDefault="00305D7D" w:rsidP="00337B0C">
            <w:pPr>
              <w:widowControl w:val="0"/>
              <w:spacing w:line="240" w:lineRule="auto"/>
              <w:rPr>
                <w:rFonts w:ascii="Segoe UI" w:eastAsia="Calibri" w:hAnsi="Segoe UI" w:cs="Segoe UI"/>
                <w:sz w:val="20"/>
                <w:szCs w:val="20"/>
                <w:lang w:val="ro-RO"/>
              </w:rPr>
            </w:pPr>
            <w:proofErr w:type="spellStart"/>
            <w:r w:rsidRPr="005A48CC">
              <w:rPr>
                <w:rFonts w:ascii="Segoe UI" w:eastAsia="Calibri" w:hAnsi="Segoe UI" w:cs="Segoe UI"/>
                <w:b/>
                <w:sz w:val="20"/>
                <w:szCs w:val="20"/>
                <w:lang w:val="ro-RO"/>
              </w:rPr>
              <w:t>-</w:t>
            </w:r>
            <w:r w:rsidRPr="005A48CC">
              <w:rPr>
                <w:rFonts w:ascii="Segoe UI" w:eastAsia="Calibri" w:hAnsi="Segoe UI" w:cs="Segoe UI"/>
                <w:sz w:val="20"/>
                <w:szCs w:val="20"/>
                <w:lang w:val="ro-RO"/>
              </w:rPr>
              <w:t>verificarea</w:t>
            </w:r>
            <w:proofErr w:type="spellEnd"/>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numărului real de elevi</w:t>
            </w:r>
            <w:r w:rsidRPr="005A48CC">
              <w:rPr>
                <w:rFonts w:ascii="Segoe UI" w:eastAsia="Calibri" w:hAnsi="Segoe UI" w:cs="Segoe UI"/>
                <w:sz w:val="20"/>
                <w:szCs w:val="20"/>
                <w:lang w:val="ro-RO"/>
              </w:rPr>
              <w:t>, clase, norme didactice și costuri per elev;</w:t>
            </w:r>
          </w:p>
          <w:p w:rsidR="00305D7D" w:rsidRPr="005A48CC" w:rsidRDefault="00305D7D" w:rsidP="00337B0C">
            <w:pPr>
              <w:widowControl w:val="0"/>
              <w:spacing w:line="240" w:lineRule="auto"/>
              <w:rPr>
                <w:rFonts w:ascii="Segoe UI" w:eastAsia="Calibri" w:hAnsi="Segoe UI" w:cs="Segoe UI"/>
                <w:sz w:val="20"/>
                <w:szCs w:val="20"/>
                <w:lang w:val="ro-RO"/>
              </w:rPr>
            </w:pPr>
            <w:proofErr w:type="spellStart"/>
            <w:r w:rsidRPr="005A48CC">
              <w:rPr>
                <w:rFonts w:ascii="Segoe UI" w:eastAsia="Calibri" w:hAnsi="Segoe UI" w:cs="Segoe UI"/>
                <w:sz w:val="20"/>
                <w:szCs w:val="20"/>
                <w:lang w:val="ro-RO"/>
              </w:rPr>
              <w:t>-determinarea</w:t>
            </w:r>
            <w:proofErr w:type="spellEnd"/>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eficienței și sustenabilității</w:t>
            </w:r>
            <w:r w:rsidRPr="005A48CC">
              <w:rPr>
                <w:rFonts w:ascii="Segoe UI" w:eastAsia="Calibri" w:hAnsi="Segoe UI" w:cs="Segoe UI"/>
                <w:sz w:val="20"/>
                <w:szCs w:val="20"/>
                <w:lang w:val="ro-RO"/>
              </w:rPr>
              <w:t xml:space="preserve"> unității (clase cu foarte puțini elevi, norme incomplete etc.);</w:t>
            </w:r>
          </w:p>
          <w:p w:rsidR="00305D7D" w:rsidRPr="005A48CC" w:rsidRDefault="00305D7D" w:rsidP="00337B0C">
            <w:pPr>
              <w:widowControl w:val="0"/>
              <w:spacing w:line="240" w:lineRule="auto"/>
              <w:rPr>
                <w:rFonts w:ascii="Segoe UI" w:eastAsia="Calibri" w:hAnsi="Segoe UI" w:cs="Segoe UI"/>
                <w:sz w:val="20"/>
                <w:szCs w:val="20"/>
                <w:lang w:val="ro-RO"/>
              </w:rPr>
            </w:pPr>
            <w:proofErr w:type="spellStart"/>
            <w:r w:rsidRPr="005A48CC">
              <w:rPr>
                <w:rFonts w:ascii="Segoe UI" w:eastAsia="Calibri" w:hAnsi="Segoe UI" w:cs="Segoe UI"/>
                <w:sz w:val="20"/>
                <w:szCs w:val="20"/>
                <w:lang w:val="ro-RO"/>
              </w:rPr>
              <w:t>-colectarea</w:t>
            </w:r>
            <w:proofErr w:type="spellEnd"/>
            <w:r w:rsidRPr="005A48CC">
              <w:rPr>
                <w:rFonts w:ascii="Segoe UI" w:eastAsia="Calibri" w:hAnsi="Segoe UI" w:cs="Segoe UI"/>
                <w:sz w:val="20"/>
                <w:szCs w:val="20"/>
                <w:lang w:val="ro-RO"/>
              </w:rPr>
              <w:t xml:space="preserve"> de </w:t>
            </w:r>
            <w:r w:rsidRPr="005A48CC">
              <w:rPr>
                <w:rFonts w:ascii="Segoe UI" w:eastAsia="Calibri" w:hAnsi="Segoe UI" w:cs="Segoe UI"/>
                <w:b/>
                <w:sz w:val="20"/>
                <w:szCs w:val="20"/>
                <w:lang w:val="ro-RO"/>
              </w:rPr>
              <w:t>date calitative</w:t>
            </w:r>
            <w:r w:rsidRPr="005A48CC">
              <w:rPr>
                <w:rFonts w:ascii="Segoe UI" w:eastAsia="Calibri" w:hAnsi="Segoe UI" w:cs="Segoe UI"/>
                <w:sz w:val="20"/>
                <w:szCs w:val="20"/>
                <w:lang w:val="ro-RO"/>
              </w:rPr>
              <w:t xml:space="preserve"> (satisfacție, context social, siguranță rutieră, distanță față de alte școli);</w:t>
            </w:r>
          </w:p>
          <w:p w:rsidR="00305D7D" w:rsidRPr="005A48CC" w:rsidRDefault="00305D7D" w:rsidP="00337B0C">
            <w:pPr>
              <w:widowControl w:val="0"/>
              <w:spacing w:line="240" w:lineRule="auto"/>
              <w:rPr>
                <w:rFonts w:ascii="Segoe UI" w:eastAsia="Calibri" w:hAnsi="Segoe UI" w:cs="Segoe UI"/>
                <w:sz w:val="20"/>
                <w:szCs w:val="20"/>
                <w:lang w:val="ro-RO"/>
              </w:rPr>
            </w:pPr>
            <w:proofErr w:type="spellStart"/>
            <w:r w:rsidRPr="005A48CC">
              <w:rPr>
                <w:rFonts w:ascii="Segoe UI" w:eastAsia="Calibri" w:hAnsi="Segoe UI" w:cs="Segoe UI"/>
                <w:sz w:val="20"/>
                <w:szCs w:val="20"/>
                <w:lang w:val="ro-RO"/>
              </w:rPr>
              <w:t>-luarea</w:t>
            </w:r>
            <w:proofErr w:type="spellEnd"/>
            <w:r w:rsidRPr="005A48CC">
              <w:rPr>
                <w:rFonts w:ascii="Segoe UI" w:eastAsia="Calibri" w:hAnsi="Segoe UI" w:cs="Segoe UI"/>
                <w:sz w:val="20"/>
                <w:szCs w:val="20"/>
                <w:lang w:val="ro-RO"/>
              </w:rPr>
              <w:t xml:space="preserve"> de decizii privind </w:t>
            </w:r>
            <w:r w:rsidRPr="005A48CC">
              <w:rPr>
                <w:rFonts w:ascii="Segoe UI" w:eastAsia="Calibri" w:hAnsi="Segoe UI" w:cs="Segoe UI"/>
                <w:b/>
                <w:sz w:val="20"/>
                <w:szCs w:val="20"/>
                <w:lang w:val="ro-RO"/>
              </w:rPr>
              <w:t>menținerea, reorganizarea sau comasarea</w:t>
            </w:r>
            <w:r w:rsidRPr="005A48CC">
              <w:rPr>
                <w:rFonts w:ascii="Segoe UI" w:eastAsia="Calibri" w:hAnsi="Segoe UI" w:cs="Segoe UI"/>
                <w:sz w:val="20"/>
                <w:szCs w:val="20"/>
                <w:lang w:val="ro-RO"/>
              </w:rPr>
              <w:t xml:space="preserve"> în mod </w:t>
            </w:r>
            <w:r w:rsidRPr="005A48CC">
              <w:rPr>
                <w:rFonts w:ascii="Segoe UI" w:eastAsia="Calibri" w:hAnsi="Segoe UI" w:cs="Segoe UI"/>
                <w:b/>
                <w:sz w:val="20"/>
                <w:szCs w:val="20"/>
                <w:lang w:val="ro-RO"/>
              </w:rPr>
              <w:t>justificat, transparent și legitim</w:t>
            </w:r>
            <w:r w:rsidRPr="005A48CC">
              <w:rPr>
                <w:rFonts w:ascii="Segoe UI" w:eastAsia="Calibri" w:hAnsi="Segoe UI" w:cs="Segoe UI"/>
                <w:sz w:val="20"/>
                <w:szCs w:val="20"/>
                <w:lang w:val="ro-RO"/>
              </w:rPr>
              <w:t>.</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1.*O alternativă rapidă, de criză, la acest tip de audit ar putea fi un </w:t>
            </w:r>
            <w:r w:rsidRPr="005A48CC">
              <w:rPr>
                <w:rFonts w:ascii="Segoe UI" w:eastAsia="Calibri" w:hAnsi="Segoe UI" w:cs="Segoe UI"/>
                <w:b/>
                <w:sz w:val="20"/>
                <w:szCs w:val="20"/>
                <w:lang w:val="ro-RO"/>
              </w:rPr>
              <w:t xml:space="preserve">„screening” digital, </w:t>
            </w:r>
            <w:r w:rsidRPr="005A48CC">
              <w:rPr>
                <w:rFonts w:ascii="Segoe UI" w:eastAsia="Calibri" w:hAnsi="Segoe UI" w:cs="Segoe UI"/>
                <w:sz w:val="20"/>
                <w:szCs w:val="20"/>
                <w:lang w:val="ro-RO"/>
              </w:rPr>
              <w:t>prin care să se colecteze</w:t>
            </w:r>
            <w:r w:rsidRPr="005A48CC">
              <w:rPr>
                <w:rFonts w:ascii="Segoe UI" w:eastAsia="Calibri" w:hAnsi="Segoe UI" w:cs="Segoe UI"/>
                <w:b/>
                <w:sz w:val="20"/>
                <w:szCs w:val="20"/>
                <w:lang w:val="ro-RO"/>
              </w:rPr>
              <w:t xml:space="preserve"> </w:t>
            </w:r>
            <w:r w:rsidRPr="005A48CC">
              <w:rPr>
                <w:rFonts w:ascii="Segoe UI" w:eastAsia="Calibri" w:hAnsi="Segoe UI" w:cs="Segoe UI"/>
                <w:sz w:val="20"/>
                <w:szCs w:val="20"/>
                <w:lang w:val="ro-RO"/>
              </w:rPr>
              <w:t xml:space="preserve"> </w:t>
            </w:r>
            <w:r w:rsidRPr="005A48CC">
              <w:rPr>
                <w:rFonts w:ascii="Segoe UI" w:eastAsia="Calibri" w:hAnsi="Segoe UI" w:cs="Segoe UI"/>
                <w:b/>
                <w:sz w:val="20"/>
                <w:szCs w:val="20"/>
                <w:lang w:val="ro-RO"/>
              </w:rPr>
              <w:t>date cantitative esențiale</w:t>
            </w:r>
            <w:r w:rsidRPr="005A48CC">
              <w:rPr>
                <w:rFonts w:ascii="Segoe UI" w:eastAsia="Calibri" w:hAnsi="Segoe UI" w:cs="Segoe UI"/>
                <w:sz w:val="20"/>
                <w:szCs w:val="20"/>
                <w:lang w:val="ro-RO"/>
              </w:rPr>
              <w:t xml:space="preserve"> despre fiecare unitate de învățământ din </w:t>
            </w:r>
            <w:proofErr w:type="spellStart"/>
            <w:r w:rsidRPr="005A48CC">
              <w:rPr>
                <w:rFonts w:ascii="Segoe UI" w:eastAsia="Calibri" w:hAnsi="Segoe UI" w:cs="Segoe UI"/>
                <w:sz w:val="20"/>
                <w:szCs w:val="20"/>
                <w:lang w:val="ro-RO"/>
              </w:rPr>
              <w:t>UAT-uri</w:t>
            </w:r>
            <w:proofErr w:type="spellEnd"/>
            <w:r w:rsidRPr="005A48CC">
              <w:rPr>
                <w:rFonts w:ascii="Segoe UI" w:eastAsia="Calibri" w:hAnsi="Segoe UI" w:cs="Segoe UI"/>
                <w:sz w:val="20"/>
                <w:szCs w:val="20"/>
                <w:lang w:val="ro-RO"/>
              </w:rPr>
              <w:t xml:space="preserve"> mici (elevi, profesori, norme, cheltuieli, distanțe) - Vezi „</w:t>
            </w:r>
            <w:proofErr w:type="spellStart"/>
            <w:r w:rsidRPr="005A48CC">
              <w:rPr>
                <w:rFonts w:ascii="Segoe UI" w:eastAsia="Calibri" w:hAnsi="Segoe UI" w:cs="Segoe UI"/>
                <w:sz w:val="20"/>
                <w:szCs w:val="20"/>
                <w:lang w:val="ro-RO"/>
              </w:rPr>
              <w:t>eKool</w:t>
            </w:r>
            <w:proofErr w:type="spellEnd"/>
            <w:r w:rsidRPr="005A48CC">
              <w:rPr>
                <w:rFonts w:ascii="Segoe UI" w:eastAsia="Calibri" w:hAnsi="Segoe UI" w:cs="Segoe UI"/>
                <w:sz w:val="20"/>
                <w:szCs w:val="20"/>
                <w:lang w:val="ro-RO"/>
              </w:rPr>
              <w:t xml:space="preserve">” (Estonia), platforma </w:t>
            </w:r>
            <w:proofErr w:type="spellStart"/>
            <w:r w:rsidRPr="005A48CC">
              <w:rPr>
                <w:rFonts w:ascii="Segoe UI" w:eastAsia="Calibri" w:hAnsi="Segoe UI" w:cs="Segoe UI"/>
                <w:sz w:val="20"/>
                <w:szCs w:val="20"/>
                <w:lang w:val="ro-RO"/>
              </w:rPr>
              <w:t>Skoleporten</w:t>
            </w:r>
            <w:proofErr w:type="spellEnd"/>
            <w:r w:rsidRPr="005A48CC">
              <w:rPr>
                <w:rFonts w:ascii="Segoe UI" w:eastAsia="Calibri" w:hAnsi="Segoe UI" w:cs="Segoe UI"/>
                <w:sz w:val="20"/>
                <w:szCs w:val="20"/>
                <w:lang w:val="ro-RO"/>
              </w:rPr>
              <w:t xml:space="preserve"> (Norvegia), strategia digitală „</w:t>
            </w:r>
            <w:proofErr w:type="spellStart"/>
            <w:r w:rsidRPr="005A48CC">
              <w:rPr>
                <w:rFonts w:ascii="Segoe UI" w:eastAsia="Calibri" w:hAnsi="Segoe UI" w:cs="Segoe UI"/>
                <w:sz w:val="20"/>
                <w:szCs w:val="20"/>
                <w:lang w:val="ro-RO"/>
              </w:rPr>
              <w:t>Edukacja</w:t>
            </w:r>
            <w:proofErr w:type="spellEnd"/>
            <w:r w:rsidRPr="005A48CC">
              <w:rPr>
                <w:rFonts w:ascii="Segoe UI" w:eastAsia="Calibri" w:hAnsi="Segoe UI" w:cs="Segoe UI"/>
                <w:sz w:val="20"/>
                <w:szCs w:val="20"/>
                <w:lang w:val="ro-RO"/>
              </w:rPr>
              <w:t xml:space="preserve"> i </w:t>
            </w:r>
            <w:proofErr w:type="spellStart"/>
            <w:r w:rsidRPr="005A48CC">
              <w:rPr>
                <w:rFonts w:ascii="Segoe UI" w:eastAsia="Calibri" w:hAnsi="Segoe UI" w:cs="Segoe UI"/>
                <w:sz w:val="20"/>
                <w:szCs w:val="20"/>
                <w:lang w:val="ro-RO"/>
              </w:rPr>
              <w:t>Nauka</w:t>
            </w:r>
            <w:proofErr w:type="spellEnd"/>
            <w:r w:rsidRPr="005A48CC">
              <w:rPr>
                <w:rFonts w:ascii="Segoe UI" w:eastAsia="Calibri" w:hAnsi="Segoe UI" w:cs="Segoe UI"/>
                <w:sz w:val="20"/>
                <w:szCs w:val="20"/>
                <w:lang w:val="ro-RO"/>
              </w:rPr>
              <w:t xml:space="preserve">” (Polonia) sau VATT și „Data Room” (Finlanda), care permit  realizarea </w:t>
            </w:r>
            <w:proofErr w:type="spellStart"/>
            <w:r w:rsidRPr="005A48CC">
              <w:rPr>
                <w:rFonts w:ascii="Segoe UI" w:eastAsia="Calibri" w:hAnsi="Segoe UI" w:cs="Segoe UI"/>
                <w:sz w:val="20"/>
                <w:szCs w:val="20"/>
                <w:lang w:val="ro-RO"/>
              </w:rPr>
              <w:t>screeningului</w:t>
            </w:r>
            <w:proofErr w:type="spellEnd"/>
            <w:r w:rsidRPr="005A48CC">
              <w:rPr>
                <w:rFonts w:ascii="Segoe UI" w:eastAsia="Calibri" w:hAnsi="Segoe UI" w:cs="Segoe UI"/>
                <w:sz w:val="20"/>
                <w:szCs w:val="20"/>
                <w:lang w:val="ro-RO"/>
              </w:rPr>
              <w:t xml:space="preserve"> educațional digital și a reformelor bazate pe dovezi.</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lastRenderedPageBreak/>
              <w:t>Datele se pot colecta (parțial) din platforme deja existente</w:t>
            </w:r>
            <w:r w:rsidRPr="005A48CC">
              <w:rPr>
                <w:rFonts w:ascii="Segoe UI" w:eastAsia="Calibri" w:hAnsi="Segoe UI" w:cs="Segoe UI"/>
                <w:b/>
                <w:sz w:val="20"/>
                <w:szCs w:val="20"/>
                <w:lang w:val="ro-RO"/>
              </w:rPr>
              <w:t xml:space="preserve">: </w:t>
            </w:r>
            <w:r w:rsidRPr="005A48CC">
              <w:rPr>
                <w:rFonts w:ascii="Segoe UI" w:eastAsia="Calibri" w:hAnsi="Segoe UI" w:cs="Segoe UI"/>
                <w:sz w:val="20"/>
                <w:szCs w:val="20"/>
                <w:lang w:val="ro-RO"/>
              </w:rPr>
              <w:t xml:space="preserve">SIIIR, </w:t>
            </w:r>
            <w:proofErr w:type="spellStart"/>
            <w:r w:rsidRPr="005A48CC">
              <w:rPr>
                <w:rFonts w:ascii="Segoe UI" w:eastAsia="Calibri" w:hAnsi="Segoe UI" w:cs="Segoe UI"/>
                <w:sz w:val="20"/>
                <w:szCs w:val="20"/>
                <w:lang w:val="ro-RO"/>
              </w:rPr>
              <w:t>Edusal</w:t>
            </w:r>
            <w:proofErr w:type="spellEnd"/>
            <w:r w:rsidRPr="005A48CC">
              <w:rPr>
                <w:rFonts w:ascii="Segoe UI" w:eastAsia="Calibri" w:hAnsi="Segoe UI" w:cs="Segoe UI"/>
                <w:sz w:val="20"/>
                <w:szCs w:val="20"/>
                <w:lang w:val="ro-RO"/>
              </w:rPr>
              <w:t xml:space="preserve"> și/sau platformele de raportare ale inspectoratelor. Astfel, decizia de comasarea poate fi luată în funcție de niște criterii de risc, precum:</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număr mic de elevi în medie pe clasă,</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norme incomplete ale profesorilor,</w:t>
            </w:r>
            <w:r w:rsidRPr="005A48CC">
              <w:rPr>
                <w:rFonts w:ascii="Segoe UI" w:eastAsia="Calibri" w:hAnsi="Segoe UI" w:cs="Segoe UI"/>
                <w:sz w:val="20"/>
                <w:szCs w:val="20"/>
                <w:lang w:val="ro-RO"/>
              </w:rPr>
              <w:br/>
              <w:t xml:space="preserve">- cheltuieli mari/elev/an. </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2. Pe termen scurt, </w:t>
            </w:r>
            <w:r w:rsidRPr="005A48CC">
              <w:rPr>
                <w:rFonts w:ascii="Segoe UI" w:eastAsia="Calibri" w:hAnsi="Segoe UI" w:cs="Segoe UI"/>
                <w:b/>
                <w:sz w:val="20"/>
                <w:szCs w:val="20"/>
                <w:lang w:val="ro-RO"/>
              </w:rPr>
              <w:t>investiții în transportul școlar</w:t>
            </w:r>
            <w:r w:rsidRPr="005A48CC">
              <w:rPr>
                <w:rFonts w:ascii="Segoe UI" w:eastAsia="Calibri" w:hAnsi="Segoe UI" w:cs="Segoe UI"/>
                <w:sz w:val="20"/>
                <w:szCs w:val="20"/>
                <w:lang w:val="ro-RO"/>
              </w:rPr>
              <w:t xml:space="preserve"> și, pe termen lung, în internate și cantine (a se vedea modelul Franței – „</w:t>
            </w:r>
            <w:proofErr w:type="spellStart"/>
            <w:r w:rsidRPr="005A48CC">
              <w:rPr>
                <w:rFonts w:ascii="Segoe UI" w:eastAsia="Calibri" w:hAnsi="Segoe UI" w:cs="Segoe UI"/>
                <w:sz w:val="20"/>
                <w:szCs w:val="20"/>
                <w:lang w:val="ro-RO"/>
              </w:rPr>
              <w:t>réseaux</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d’éducation</w:t>
            </w:r>
            <w:proofErr w:type="spellEnd"/>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prioritaire</w:t>
            </w:r>
            <w:proofErr w:type="spellEnd"/>
            <w:r w:rsidRPr="005A48CC">
              <w:rPr>
                <w:rFonts w:ascii="Segoe UI" w:eastAsia="Calibri" w:hAnsi="Segoe UI" w:cs="Segoe UI"/>
                <w:sz w:val="20"/>
                <w:szCs w:val="20"/>
                <w:lang w:val="ro-RO"/>
              </w:rPr>
              <w:t>” și finanțarea transportului elevilor din mediul rural</w:t>
            </w:r>
            <w:r w:rsidRPr="005A48CC">
              <w:rPr>
                <w:rFonts w:ascii="Segoe UI" w:eastAsia="Calibri" w:hAnsi="Segoe UI" w:cs="Segoe UI"/>
                <w:sz w:val="20"/>
                <w:szCs w:val="20"/>
                <w:vertAlign w:val="superscript"/>
                <w:lang w:val="ro-RO"/>
              </w:rPr>
              <w:t>2</w:t>
            </w:r>
            <w:r w:rsidRPr="005A48CC">
              <w:rPr>
                <w:rFonts w:ascii="Segoe UI" w:eastAsia="Calibri" w:hAnsi="Segoe UI" w:cs="Segoe UI"/>
                <w:sz w:val="20"/>
                <w:szCs w:val="20"/>
                <w:lang w:val="ro-RO"/>
              </w:rPr>
              <w:t xml:space="preserve"> + ANEXA 1).</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3.  Poate fi o soluție pe termen lung și  </w:t>
            </w:r>
            <w:r w:rsidRPr="005A48CC">
              <w:rPr>
                <w:rFonts w:ascii="Segoe UI" w:eastAsia="Calibri" w:hAnsi="Segoe UI" w:cs="Segoe UI"/>
                <w:b/>
                <w:sz w:val="20"/>
                <w:szCs w:val="20"/>
                <w:lang w:val="ro-RO"/>
              </w:rPr>
              <w:t>crearea de campusuri educaționale zonale</w:t>
            </w:r>
            <w:r w:rsidRPr="005A48CC">
              <w:rPr>
                <w:rFonts w:ascii="Segoe UI" w:eastAsia="Calibri" w:hAnsi="Segoe UI" w:cs="Segoe UI"/>
                <w:sz w:val="20"/>
                <w:szCs w:val="20"/>
                <w:lang w:val="ro-RO"/>
              </w:rPr>
              <w:t xml:space="preserve">, cu microbuze și parteneriate comunitare. </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4.  </w:t>
            </w:r>
            <w:r w:rsidRPr="005A48CC">
              <w:rPr>
                <w:rFonts w:ascii="Segoe UI" w:eastAsia="Calibri" w:hAnsi="Segoe UI" w:cs="Segoe UI"/>
                <w:b/>
                <w:sz w:val="20"/>
                <w:szCs w:val="20"/>
                <w:lang w:val="ro-RO"/>
              </w:rPr>
              <w:t>Mecanisme de monitorizare și sprijin</w:t>
            </w:r>
            <w:r w:rsidRPr="005A48CC">
              <w:rPr>
                <w:rFonts w:ascii="Segoe UI" w:eastAsia="Calibri" w:hAnsi="Segoe UI" w:cs="Segoe UI"/>
                <w:sz w:val="20"/>
                <w:szCs w:val="20"/>
                <w:lang w:val="ro-RO"/>
              </w:rPr>
              <w:t xml:space="preserve"> </w:t>
            </w:r>
            <w:proofErr w:type="spellStart"/>
            <w:r w:rsidRPr="005A48CC">
              <w:rPr>
                <w:rFonts w:ascii="Segoe UI" w:eastAsia="Calibri" w:hAnsi="Segoe UI" w:cs="Segoe UI"/>
                <w:sz w:val="20"/>
                <w:szCs w:val="20"/>
                <w:lang w:val="ro-RO"/>
              </w:rPr>
              <w:t>psihopedagogic</w:t>
            </w:r>
            <w:proofErr w:type="spellEnd"/>
            <w:r w:rsidRPr="005A48CC">
              <w:rPr>
                <w:rFonts w:ascii="Segoe UI" w:eastAsia="Calibri" w:hAnsi="Segoe UI" w:cs="Segoe UI"/>
                <w:sz w:val="20"/>
                <w:szCs w:val="20"/>
                <w:lang w:val="ro-RO"/>
              </w:rPr>
              <w:t xml:space="preserve"> pentru elevii afectați de relocări.</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5.  </w:t>
            </w:r>
            <w:r w:rsidRPr="005A48CC">
              <w:rPr>
                <w:rFonts w:ascii="Segoe UI" w:eastAsia="Calibri" w:hAnsi="Segoe UI" w:cs="Segoe UI"/>
                <w:b/>
                <w:sz w:val="20"/>
                <w:szCs w:val="20"/>
                <w:lang w:val="ro-RO"/>
              </w:rPr>
              <w:t>Evaluarea impactului social și educațional</w:t>
            </w:r>
            <w:r w:rsidRPr="005A48CC">
              <w:rPr>
                <w:rFonts w:ascii="Segoe UI" w:eastAsia="Calibri" w:hAnsi="Segoe UI" w:cs="Segoe UI"/>
                <w:sz w:val="20"/>
                <w:szCs w:val="20"/>
                <w:lang w:val="ro-RO"/>
              </w:rPr>
              <w:t xml:space="preserve"> anual al comasărilor, cu publicarea rezultatelor.</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Ar fi normal să existe înainte o </w:t>
            </w:r>
            <w:r w:rsidRPr="005A48CC">
              <w:rPr>
                <w:rFonts w:ascii="Segoe UI" w:eastAsia="Calibri" w:hAnsi="Segoe UI" w:cs="Segoe UI"/>
                <w:b/>
                <w:sz w:val="20"/>
                <w:szCs w:val="20"/>
                <w:lang w:val="ro-RO"/>
              </w:rPr>
              <w:t>etapizare a măsurii</w:t>
            </w:r>
            <w:r w:rsidRPr="005A48CC">
              <w:rPr>
                <w:rFonts w:ascii="Segoe UI" w:eastAsia="Calibri" w:hAnsi="Segoe UI" w:cs="Segoe UI"/>
                <w:sz w:val="20"/>
                <w:szCs w:val="20"/>
                <w:lang w:val="ro-RO"/>
              </w:rPr>
              <w:t>, cu testare pilot, dar în contextul crizei financiare, nu cred că este posibil.</w:t>
            </w:r>
          </w:p>
        </w:tc>
        <w:tc>
          <w:tcPr>
            <w:tcW w:w="2693" w:type="dxa"/>
            <w:shd w:val="clear" w:color="auto" w:fill="auto"/>
            <w:tcMar>
              <w:top w:w="100" w:type="dxa"/>
              <w:left w:w="100" w:type="dxa"/>
              <w:bottom w:w="100" w:type="dxa"/>
              <w:right w:w="100" w:type="dxa"/>
            </w:tcMar>
          </w:tcPr>
          <w:p w:rsidR="007C0608" w:rsidRPr="005A48CC" w:rsidRDefault="00305D7D" w:rsidP="00337B0C">
            <w:pPr>
              <w:widowControl w:val="0"/>
              <w:spacing w:line="240" w:lineRule="auto"/>
              <w:rPr>
                <w:rFonts w:ascii="Segoe UI" w:eastAsia="Calibri" w:hAnsi="Segoe UI" w:cs="Segoe UI"/>
                <w:color w:val="1155CC"/>
                <w:sz w:val="20"/>
                <w:szCs w:val="20"/>
                <w:u w:val="single"/>
                <w:lang w:val="ro-RO"/>
              </w:rPr>
            </w:pPr>
            <w:r w:rsidRPr="005A48CC">
              <w:rPr>
                <w:rFonts w:ascii="Segoe UI" w:eastAsia="Calibri" w:hAnsi="Segoe UI" w:cs="Segoe UI"/>
                <w:sz w:val="20"/>
                <w:szCs w:val="20"/>
                <w:lang w:val="ro-RO"/>
              </w:rPr>
              <w:lastRenderedPageBreak/>
              <w:t>1. În anul școlar 2022-2023, 7 386 de școli (45 % din numărul total al școlilor) și-au desfășurat activitatea cu mai puțin de 50 de copii (Ministerul Finanțelor, 2023), iar 3 509 școli aveau mai puțin de 20 de elevi.</w:t>
            </w:r>
            <w:hyperlink r:id="rId28">
              <w:r w:rsidRPr="005A48CC">
                <w:rPr>
                  <w:rFonts w:ascii="Segoe UI" w:eastAsia="Calibri" w:hAnsi="Segoe UI" w:cs="Segoe UI"/>
                  <w:sz w:val="20"/>
                  <w:szCs w:val="20"/>
                  <w:lang w:val="ro-RO"/>
                </w:rPr>
                <w:t xml:space="preserve"> </w:t>
              </w:r>
            </w:hyperlink>
            <w:hyperlink r:id="rId29">
              <w:proofErr w:type="spellStart"/>
              <w:r w:rsidRPr="005A48CC">
                <w:rPr>
                  <w:rFonts w:ascii="Segoe UI" w:eastAsia="Calibri" w:hAnsi="Segoe UI" w:cs="Segoe UI"/>
                  <w:color w:val="1155CC"/>
                  <w:sz w:val="20"/>
                  <w:szCs w:val="20"/>
                  <w:u w:val="single"/>
                  <w:lang w:val="ro-RO"/>
                </w:rPr>
                <w:t>Education</w:t>
              </w:r>
              <w:proofErr w:type="spellEnd"/>
              <w:r w:rsidRPr="005A48CC">
                <w:rPr>
                  <w:rFonts w:ascii="Segoe UI" w:eastAsia="Calibri" w:hAnsi="Segoe UI" w:cs="Segoe UI"/>
                  <w:color w:val="1155CC"/>
                  <w:sz w:val="20"/>
                  <w:szCs w:val="20"/>
                  <w:u w:val="single"/>
                  <w:lang w:val="ro-RO"/>
                </w:rPr>
                <w:t xml:space="preserve"> </w:t>
              </w:r>
              <w:proofErr w:type="spellStart"/>
              <w:r w:rsidRPr="005A48CC">
                <w:rPr>
                  <w:rFonts w:ascii="Segoe UI" w:eastAsia="Calibri" w:hAnsi="Segoe UI" w:cs="Segoe UI"/>
                  <w:color w:val="1155CC"/>
                  <w:sz w:val="20"/>
                  <w:szCs w:val="20"/>
                  <w:u w:val="single"/>
                  <w:lang w:val="ro-RO"/>
                </w:rPr>
                <w:t>and</w:t>
              </w:r>
              <w:proofErr w:type="spellEnd"/>
              <w:r w:rsidRPr="005A48CC">
                <w:rPr>
                  <w:rFonts w:ascii="Segoe UI" w:eastAsia="Calibri" w:hAnsi="Segoe UI" w:cs="Segoe UI"/>
                  <w:color w:val="1155CC"/>
                  <w:sz w:val="20"/>
                  <w:szCs w:val="20"/>
                  <w:u w:val="single"/>
                  <w:lang w:val="ro-RO"/>
                </w:rPr>
                <w:t xml:space="preserve"> Training Monitor 2024</w:t>
              </w:r>
            </w:hyperlink>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2.  Finanțarea transportului elevilor din mediul rural în Franța</w:t>
            </w:r>
          </w:p>
          <w:p w:rsidR="00305D7D" w:rsidRPr="005A48CC" w:rsidRDefault="00305D7D" w:rsidP="00337B0C">
            <w:pPr>
              <w:widowControl w:val="0"/>
              <w:spacing w:line="240" w:lineRule="auto"/>
              <w:rPr>
                <w:rFonts w:ascii="Segoe UI" w:eastAsia="Calibri" w:hAnsi="Segoe UI" w:cs="Segoe UI"/>
                <w:sz w:val="20"/>
                <w:szCs w:val="20"/>
                <w:lang w:val="ro-RO"/>
              </w:rPr>
            </w:pPr>
            <w:r w:rsidRPr="005A48CC">
              <w:rPr>
                <w:rFonts w:ascii="Segoe UI" w:eastAsia="Calibri" w:hAnsi="Segoe UI" w:cs="Segoe UI"/>
                <w:sz w:val="20"/>
                <w:szCs w:val="20"/>
                <w:lang w:val="ro-RO"/>
              </w:rPr>
              <w:t xml:space="preserve"> </w:t>
            </w:r>
            <w:r w:rsidRPr="005A48CC">
              <w:rPr>
                <w:rFonts w:ascii="Segoe UI" w:eastAsia="Calibri" w:hAnsi="Segoe UI" w:cs="Segoe UI"/>
                <w:i/>
                <w:sz w:val="20"/>
                <w:szCs w:val="20"/>
                <w:lang w:val="ro-RO"/>
              </w:rPr>
              <w:t xml:space="preserve">Service Public France – Le transport </w:t>
            </w:r>
            <w:proofErr w:type="spellStart"/>
            <w:r w:rsidRPr="005A48CC">
              <w:rPr>
                <w:rFonts w:ascii="Segoe UI" w:eastAsia="Calibri" w:hAnsi="Segoe UI" w:cs="Segoe UI"/>
                <w:i/>
                <w:sz w:val="20"/>
                <w:szCs w:val="20"/>
                <w:lang w:val="ro-RO"/>
              </w:rPr>
              <w:t>scolaire</w:t>
            </w:r>
            <w:proofErr w:type="spellEnd"/>
            <w:r w:rsidRPr="005A48CC">
              <w:rPr>
                <w:rFonts w:ascii="Segoe UI" w:eastAsia="Calibri" w:hAnsi="Segoe UI" w:cs="Segoe UI"/>
                <w:i/>
                <w:sz w:val="20"/>
                <w:szCs w:val="20"/>
                <w:lang w:val="ro-RO"/>
              </w:rPr>
              <w:br/>
            </w:r>
            <w:hyperlink r:id="rId30">
              <w:proofErr w:type="spellStart"/>
              <w:r w:rsidRPr="005A48CC">
                <w:rPr>
                  <w:rFonts w:ascii="Segoe UI" w:eastAsia="Calibri" w:hAnsi="Segoe UI" w:cs="Segoe UI"/>
                  <w:i/>
                  <w:color w:val="1155CC"/>
                  <w:sz w:val="20"/>
                  <w:szCs w:val="20"/>
                  <w:u w:val="single"/>
                  <w:lang w:val="ro-RO"/>
                </w:rPr>
                <w:t>Guide</w:t>
              </w:r>
              <w:proofErr w:type="spellEnd"/>
              <w:r w:rsidRPr="005A48CC">
                <w:rPr>
                  <w:rFonts w:ascii="Segoe UI" w:eastAsia="Calibri" w:hAnsi="Segoe UI" w:cs="Segoe UI"/>
                  <w:i/>
                  <w:color w:val="1155CC"/>
                  <w:sz w:val="20"/>
                  <w:szCs w:val="20"/>
                  <w:u w:val="single"/>
                  <w:lang w:val="ro-RO"/>
                </w:rPr>
                <w:t>_transport_</w:t>
              </w:r>
              <w:proofErr w:type="spellStart"/>
              <w:r w:rsidRPr="005A48CC">
                <w:rPr>
                  <w:rFonts w:ascii="Segoe UI" w:eastAsia="Calibri" w:hAnsi="Segoe UI" w:cs="Segoe UI"/>
                  <w:i/>
                  <w:color w:val="1155CC"/>
                  <w:sz w:val="20"/>
                  <w:szCs w:val="20"/>
                  <w:u w:val="single"/>
                  <w:lang w:val="ro-RO"/>
                </w:rPr>
                <w:t>scolaire</w:t>
              </w:r>
              <w:proofErr w:type="spellEnd"/>
              <w:r w:rsidRPr="005A48CC">
                <w:rPr>
                  <w:rFonts w:ascii="Segoe UI" w:eastAsia="Calibri" w:hAnsi="Segoe UI" w:cs="Segoe UI"/>
                  <w:i/>
                  <w:color w:val="1155CC"/>
                  <w:sz w:val="20"/>
                  <w:szCs w:val="20"/>
                  <w:u w:val="single"/>
                  <w:lang w:val="ro-RO"/>
                </w:rPr>
                <w:t>_et_</w:t>
              </w:r>
              <w:proofErr w:type="spellStart"/>
              <w:r w:rsidRPr="005A48CC">
                <w:rPr>
                  <w:rFonts w:ascii="Segoe UI" w:eastAsia="Calibri" w:hAnsi="Segoe UI" w:cs="Segoe UI"/>
                  <w:i/>
                  <w:color w:val="1155CC"/>
                  <w:sz w:val="20"/>
                  <w:szCs w:val="20"/>
                  <w:u w:val="single"/>
                  <w:lang w:val="ro-RO"/>
                </w:rPr>
                <w:t>marches</w:t>
              </w:r>
              <w:proofErr w:type="spellEnd"/>
              <w:r w:rsidRPr="005A48CC">
                <w:rPr>
                  <w:rFonts w:ascii="Segoe UI" w:eastAsia="Calibri" w:hAnsi="Segoe UI" w:cs="Segoe UI"/>
                  <w:i/>
                  <w:color w:val="1155CC"/>
                  <w:sz w:val="20"/>
                  <w:szCs w:val="20"/>
                  <w:u w:val="single"/>
                  <w:lang w:val="ro-RO"/>
                </w:rPr>
                <w:t>_</w:t>
              </w:r>
              <w:proofErr w:type="spellStart"/>
              <w:r w:rsidRPr="005A48CC">
                <w:rPr>
                  <w:rFonts w:ascii="Segoe UI" w:eastAsia="Calibri" w:hAnsi="Segoe UI" w:cs="Segoe UI"/>
                  <w:i/>
                  <w:color w:val="1155CC"/>
                  <w:sz w:val="20"/>
                  <w:szCs w:val="20"/>
                  <w:u w:val="single"/>
                  <w:lang w:val="ro-RO"/>
                </w:rPr>
                <w:t>publics.pdf</w:t>
              </w:r>
              <w:proofErr w:type="spellEnd"/>
            </w:hyperlink>
          </w:p>
          <w:p w:rsidR="00305D7D" w:rsidRPr="005A48CC" w:rsidRDefault="00D05827" w:rsidP="00337B0C">
            <w:pPr>
              <w:widowControl w:val="0"/>
              <w:spacing w:line="240" w:lineRule="auto"/>
              <w:rPr>
                <w:rFonts w:ascii="Segoe UI" w:eastAsia="Calibri" w:hAnsi="Segoe UI" w:cs="Segoe UI"/>
                <w:color w:val="1155CC"/>
                <w:sz w:val="20"/>
                <w:szCs w:val="20"/>
                <w:u w:val="single"/>
                <w:lang w:val="ro-RO"/>
              </w:rPr>
            </w:pPr>
            <w:hyperlink r:id="rId31">
              <w:proofErr w:type="spellStart"/>
              <w:r w:rsidR="00305D7D" w:rsidRPr="005A48CC">
                <w:rPr>
                  <w:rFonts w:ascii="Segoe UI" w:eastAsia="Calibri" w:hAnsi="Segoe UI" w:cs="Segoe UI"/>
                  <w:color w:val="1155CC"/>
                  <w:sz w:val="20"/>
                  <w:szCs w:val="20"/>
                  <w:u w:val="single"/>
                  <w:lang w:val="ro-RO"/>
                </w:rPr>
                <w:t>Territoires</w:t>
              </w:r>
              <w:proofErr w:type="spellEnd"/>
              <w:r w:rsidR="00305D7D" w:rsidRPr="005A48CC">
                <w:rPr>
                  <w:rFonts w:ascii="Segoe UI" w:eastAsia="Calibri" w:hAnsi="Segoe UI" w:cs="Segoe UI"/>
                  <w:color w:val="1155CC"/>
                  <w:sz w:val="20"/>
                  <w:szCs w:val="20"/>
                  <w:u w:val="single"/>
                  <w:lang w:val="ro-RO"/>
                </w:rPr>
                <w:t xml:space="preserve"> </w:t>
              </w:r>
              <w:proofErr w:type="spellStart"/>
              <w:r w:rsidR="00305D7D" w:rsidRPr="005A48CC">
                <w:rPr>
                  <w:rFonts w:ascii="Segoe UI" w:eastAsia="Calibri" w:hAnsi="Segoe UI" w:cs="Segoe UI"/>
                  <w:color w:val="1155CC"/>
                  <w:sz w:val="20"/>
                  <w:szCs w:val="20"/>
                  <w:u w:val="single"/>
                  <w:lang w:val="ro-RO"/>
                </w:rPr>
                <w:t>éducatifs</w:t>
              </w:r>
              <w:proofErr w:type="spellEnd"/>
              <w:r w:rsidR="00305D7D" w:rsidRPr="005A48CC">
                <w:rPr>
                  <w:rFonts w:ascii="Segoe UI" w:eastAsia="Calibri" w:hAnsi="Segoe UI" w:cs="Segoe UI"/>
                  <w:color w:val="1155CC"/>
                  <w:sz w:val="20"/>
                  <w:szCs w:val="20"/>
                  <w:u w:val="single"/>
                  <w:lang w:val="ro-RO"/>
                </w:rPr>
                <w:t xml:space="preserve"> </w:t>
              </w:r>
              <w:proofErr w:type="spellStart"/>
              <w:r w:rsidR="00305D7D" w:rsidRPr="005A48CC">
                <w:rPr>
                  <w:rFonts w:ascii="Segoe UI" w:eastAsia="Calibri" w:hAnsi="Segoe UI" w:cs="Segoe UI"/>
                  <w:color w:val="1155CC"/>
                  <w:sz w:val="20"/>
                  <w:szCs w:val="20"/>
                  <w:u w:val="single"/>
                  <w:lang w:val="ro-RO"/>
                </w:rPr>
                <w:t>ruraux</w:t>
              </w:r>
              <w:proofErr w:type="spellEnd"/>
              <w:r w:rsidR="00305D7D" w:rsidRPr="005A48CC">
                <w:rPr>
                  <w:rFonts w:ascii="Segoe UI" w:eastAsia="Calibri" w:hAnsi="Segoe UI" w:cs="Segoe UI"/>
                  <w:color w:val="1155CC"/>
                  <w:sz w:val="20"/>
                  <w:szCs w:val="20"/>
                  <w:u w:val="single"/>
                  <w:lang w:val="ro-RO"/>
                </w:rPr>
                <w:t xml:space="preserve"> 2023 | </w:t>
              </w:r>
              <w:proofErr w:type="spellStart"/>
              <w:r w:rsidR="00305D7D" w:rsidRPr="005A48CC">
                <w:rPr>
                  <w:rFonts w:ascii="Segoe UI" w:eastAsia="Calibri" w:hAnsi="Segoe UI" w:cs="Segoe UI"/>
                  <w:color w:val="1155CC"/>
                  <w:sz w:val="20"/>
                  <w:szCs w:val="20"/>
                  <w:u w:val="single"/>
                  <w:lang w:val="ro-RO"/>
                </w:rPr>
                <w:t>Ministère</w:t>
              </w:r>
              <w:proofErr w:type="spellEnd"/>
              <w:r w:rsidR="00305D7D" w:rsidRPr="005A48CC">
                <w:rPr>
                  <w:rFonts w:ascii="Segoe UI" w:eastAsia="Calibri" w:hAnsi="Segoe UI" w:cs="Segoe UI"/>
                  <w:color w:val="1155CC"/>
                  <w:sz w:val="20"/>
                  <w:szCs w:val="20"/>
                  <w:u w:val="single"/>
                  <w:lang w:val="ro-RO"/>
                </w:rPr>
                <w:t xml:space="preserve"> de </w:t>
              </w:r>
              <w:proofErr w:type="spellStart"/>
              <w:r w:rsidR="00305D7D" w:rsidRPr="005A48CC">
                <w:rPr>
                  <w:rFonts w:ascii="Segoe UI" w:eastAsia="Calibri" w:hAnsi="Segoe UI" w:cs="Segoe UI"/>
                  <w:color w:val="1155CC"/>
                  <w:sz w:val="20"/>
                  <w:szCs w:val="20"/>
                  <w:u w:val="single"/>
                  <w:lang w:val="ro-RO"/>
                </w:rPr>
                <w:lastRenderedPageBreak/>
                <w:t>l'Education</w:t>
              </w:r>
              <w:proofErr w:type="spellEnd"/>
              <w:r w:rsidR="00305D7D" w:rsidRPr="005A48CC">
                <w:rPr>
                  <w:rFonts w:ascii="Segoe UI" w:eastAsia="Calibri" w:hAnsi="Segoe UI" w:cs="Segoe UI"/>
                  <w:color w:val="1155CC"/>
                  <w:sz w:val="20"/>
                  <w:szCs w:val="20"/>
                  <w:u w:val="single"/>
                  <w:lang w:val="ro-RO"/>
                </w:rPr>
                <w:t xml:space="preserve"> </w:t>
              </w:r>
              <w:proofErr w:type="spellStart"/>
              <w:r w:rsidR="00305D7D" w:rsidRPr="005A48CC">
                <w:rPr>
                  <w:rFonts w:ascii="Segoe UI" w:eastAsia="Calibri" w:hAnsi="Segoe UI" w:cs="Segoe UI"/>
                  <w:color w:val="1155CC"/>
                  <w:sz w:val="20"/>
                  <w:szCs w:val="20"/>
                  <w:u w:val="single"/>
                  <w:lang w:val="ro-RO"/>
                </w:rPr>
                <w:t>Nationale</w:t>
              </w:r>
              <w:proofErr w:type="spellEnd"/>
              <w:r w:rsidR="00305D7D" w:rsidRPr="005A48CC">
                <w:rPr>
                  <w:rFonts w:ascii="Segoe UI" w:eastAsia="Calibri" w:hAnsi="Segoe UI" w:cs="Segoe UI"/>
                  <w:color w:val="1155CC"/>
                  <w:sz w:val="20"/>
                  <w:szCs w:val="20"/>
                  <w:u w:val="single"/>
                  <w:lang w:val="ro-RO"/>
                </w:rPr>
                <w:t xml:space="preserve">, de </w:t>
              </w:r>
              <w:proofErr w:type="spellStart"/>
              <w:r w:rsidR="00305D7D" w:rsidRPr="005A48CC">
                <w:rPr>
                  <w:rFonts w:ascii="Segoe UI" w:eastAsia="Calibri" w:hAnsi="Segoe UI" w:cs="Segoe UI"/>
                  <w:color w:val="1155CC"/>
                  <w:sz w:val="20"/>
                  <w:szCs w:val="20"/>
                  <w:u w:val="single"/>
                  <w:lang w:val="ro-RO"/>
                </w:rPr>
                <w:t>l'Enseignement</w:t>
              </w:r>
              <w:proofErr w:type="spellEnd"/>
              <w:r w:rsidR="00305D7D" w:rsidRPr="005A48CC">
                <w:rPr>
                  <w:rFonts w:ascii="Segoe UI" w:eastAsia="Calibri" w:hAnsi="Segoe UI" w:cs="Segoe UI"/>
                  <w:color w:val="1155CC"/>
                  <w:sz w:val="20"/>
                  <w:szCs w:val="20"/>
                  <w:u w:val="single"/>
                  <w:lang w:val="ro-RO"/>
                </w:rPr>
                <w:t xml:space="preserve"> </w:t>
              </w:r>
              <w:proofErr w:type="spellStart"/>
              <w:r w:rsidR="00305D7D" w:rsidRPr="005A48CC">
                <w:rPr>
                  <w:rFonts w:ascii="Segoe UI" w:eastAsia="Calibri" w:hAnsi="Segoe UI" w:cs="Segoe UI"/>
                  <w:color w:val="1155CC"/>
                  <w:sz w:val="20"/>
                  <w:szCs w:val="20"/>
                  <w:u w:val="single"/>
                  <w:lang w:val="ro-RO"/>
                </w:rPr>
                <w:t>supérieur</w:t>
              </w:r>
              <w:proofErr w:type="spellEnd"/>
              <w:r w:rsidR="00305D7D" w:rsidRPr="005A48CC">
                <w:rPr>
                  <w:rFonts w:ascii="Segoe UI" w:eastAsia="Calibri" w:hAnsi="Segoe UI" w:cs="Segoe UI"/>
                  <w:color w:val="1155CC"/>
                  <w:sz w:val="20"/>
                  <w:szCs w:val="20"/>
                  <w:u w:val="single"/>
                  <w:lang w:val="ro-RO"/>
                </w:rPr>
                <w:t xml:space="preserve"> et de la </w:t>
              </w:r>
              <w:proofErr w:type="spellStart"/>
              <w:r w:rsidR="00305D7D" w:rsidRPr="005A48CC">
                <w:rPr>
                  <w:rFonts w:ascii="Segoe UI" w:eastAsia="Calibri" w:hAnsi="Segoe UI" w:cs="Segoe UI"/>
                  <w:color w:val="1155CC"/>
                  <w:sz w:val="20"/>
                  <w:szCs w:val="20"/>
                  <w:u w:val="single"/>
                  <w:lang w:val="ro-RO"/>
                </w:rPr>
                <w:t>Recherche</w:t>
              </w:r>
              <w:proofErr w:type="spellEnd"/>
            </w:hyperlink>
          </w:p>
          <w:p w:rsidR="00305D7D" w:rsidRPr="005A48CC" w:rsidRDefault="00305D7D" w:rsidP="00337B0C">
            <w:pPr>
              <w:widowControl w:val="0"/>
              <w:spacing w:line="240" w:lineRule="auto"/>
              <w:rPr>
                <w:rFonts w:ascii="Segoe UI" w:eastAsia="Calibri" w:hAnsi="Segoe UI" w:cs="Segoe UI"/>
                <w:sz w:val="20"/>
                <w:szCs w:val="20"/>
                <w:lang w:val="ro-RO"/>
              </w:rPr>
            </w:pPr>
            <w:proofErr w:type="spellStart"/>
            <w:r w:rsidRPr="005A48CC">
              <w:rPr>
                <w:rFonts w:ascii="Segoe UI" w:eastAsia="Calibri" w:hAnsi="Segoe UI" w:cs="Segoe UI"/>
                <w:b/>
                <w:sz w:val="20"/>
                <w:szCs w:val="20"/>
                <w:lang w:val="ro-RO"/>
              </w:rPr>
              <w:t>Réseaux</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d’Éducation</w:t>
            </w:r>
            <w:proofErr w:type="spellEnd"/>
            <w:r w:rsidRPr="005A48CC">
              <w:rPr>
                <w:rFonts w:ascii="Segoe UI" w:eastAsia="Calibri" w:hAnsi="Segoe UI" w:cs="Segoe UI"/>
                <w:b/>
                <w:sz w:val="20"/>
                <w:szCs w:val="20"/>
                <w:lang w:val="ro-RO"/>
              </w:rPr>
              <w:t xml:space="preserve"> </w:t>
            </w:r>
            <w:proofErr w:type="spellStart"/>
            <w:r w:rsidRPr="005A48CC">
              <w:rPr>
                <w:rFonts w:ascii="Segoe UI" w:eastAsia="Calibri" w:hAnsi="Segoe UI" w:cs="Segoe UI"/>
                <w:b/>
                <w:sz w:val="20"/>
                <w:szCs w:val="20"/>
                <w:lang w:val="ro-RO"/>
              </w:rPr>
              <w:t>Prioritaire</w:t>
            </w:r>
            <w:proofErr w:type="spellEnd"/>
            <w:r w:rsidRPr="005A48CC">
              <w:rPr>
                <w:rFonts w:ascii="Segoe UI" w:eastAsia="Calibri" w:hAnsi="Segoe UI" w:cs="Segoe UI"/>
                <w:b/>
                <w:sz w:val="20"/>
                <w:szCs w:val="20"/>
                <w:lang w:val="ro-RO"/>
              </w:rPr>
              <w:t xml:space="preserve"> (REP / REP+) </w:t>
            </w:r>
            <w:r w:rsidRPr="005A48CC">
              <w:rPr>
                <w:rFonts w:ascii="Segoe UI" w:eastAsia="Calibri" w:hAnsi="Segoe UI" w:cs="Segoe UI"/>
                <w:sz w:val="20"/>
                <w:szCs w:val="20"/>
                <w:lang w:val="ro-RO"/>
              </w:rPr>
              <w:t>– poate fi avută în vedere la noi doar pe termen lung, pentru că nu este potrivită pentru situații de criză, întrucât implică direcționare de fonduri</w:t>
            </w:r>
          </w:p>
          <w:p w:rsidR="00305D7D" w:rsidRPr="005A48CC" w:rsidRDefault="00305D7D" w:rsidP="00337B0C">
            <w:pPr>
              <w:widowControl w:val="0"/>
              <w:spacing w:line="240" w:lineRule="auto"/>
              <w:rPr>
                <w:rFonts w:ascii="Segoe UI" w:eastAsia="Calibri" w:hAnsi="Segoe UI" w:cs="Segoe UI"/>
                <w:sz w:val="20"/>
                <w:szCs w:val="20"/>
                <w:lang w:val="ro-RO"/>
              </w:rPr>
            </w:pPr>
          </w:p>
        </w:tc>
        <w:tc>
          <w:tcPr>
            <w:tcW w:w="2410" w:type="dxa"/>
            <w:shd w:val="clear" w:color="auto" w:fill="auto"/>
            <w:tcMar>
              <w:top w:w="100" w:type="dxa"/>
              <w:left w:w="100" w:type="dxa"/>
              <w:bottom w:w="100" w:type="dxa"/>
              <w:right w:w="100" w:type="dxa"/>
            </w:tcMar>
          </w:tcPr>
          <w:p w:rsidR="00305D7D" w:rsidRPr="005A48CC" w:rsidRDefault="00305D7D" w:rsidP="00337B0C">
            <w:pPr>
              <w:widowControl w:val="0"/>
              <w:spacing w:line="240" w:lineRule="auto"/>
              <w:rPr>
                <w:rFonts w:ascii="Segoe UI" w:eastAsia="Calibri" w:hAnsi="Segoe UI" w:cs="Segoe UI"/>
                <w:b/>
                <w:color w:val="202124"/>
                <w:sz w:val="20"/>
                <w:szCs w:val="20"/>
                <w:highlight w:val="white"/>
                <w:lang w:val="ro-RO"/>
              </w:rPr>
            </w:pPr>
          </w:p>
        </w:tc>
      </w:tr>
      <w:tr w:rsidR="00305D7D" w:rsidRPr="005A48CC" w:rsidTr="00337B0C">
        <w:trPr>
          <w:trHeight w:val="508"/>
        </w:trPr>
        <w:tc>
          <w:tcPr>
            <w:tcW w:w="510" w:type="dxa"/>
            <w:shd w:val="clear" w:color="auto" w:fill="auto"/>
            <w:tcMar>
              <w:top w:w="100" w:type="dxa"/>
              <w:left w:w="100" w:type="dxa"/>
              <w:bottom w:w="100" w:type="dxa"/>
              <w:right w:w="100" w:type="dxa"/>
            </w:tcMar>
          </w:tcPr>
          <w:p w:rsidR="00305D7D" w:rsidRPr="005A48CC" w:rsidRDefault="000E6BBD" w:rsidP="00337B0C">
            <w:pPr>
              <w:widowControl w:val="0"/>
              <w:spacing w:line="240" w:lineRule="auto"/>
              <w:rPr>
                <w:rFonts w:ascii="Segoe UI" w:eastAsia="Calibri" w:hAnsi="Segoe UI" w:cs="Segoe UI"/>
                <w:b/>
                <w:color w:val="202124"/>
                <w:sz w:val="20"/>
                <w:szCs w:val="20"/>
                <w:highlight w:val="white"/>
                <w:lang w:val="ro-RO"/>
              </w:rPr>
            </w:pPr>
            <w:r w:rsidRPr="005A48CC">
              <w:rPr>
                <w:rFonts w:ascii="Segoe UI" w:eastAsia="Calibri" w:hAnsi="Segoe UI" w:cs="Segoe UI"/>
                <w:b/>
                <w:color w:val="202124"/>
                <w:sz w:val="20"/>
                <w:szCs w:val="20"/>
                <w:highlight w:val="white"/>
                <w:lang w:val="ro-RO"/>
              </w:rPr>
              <w:lastRenderedPageBreak/>
              <w:t>27</w:t>
            </w:r>
            <w:r w:rsidR="007C0608" w:rsidRPr="005A48CC">
              <w:rPr>
                <w:rFonts w:ascii="Segoe UI" w:eastAsia="Calibri" w:hAnsi="Segoe UI" w:cs="Segoe UI"/>
                <w:b/>
                <w:color w:val="202124"/>
                <w:sz w:val="20"/>
                <w:szCs w:val="20"/>
                <w:highlight w:val="white"/>
                <w:lang w:val="ro-RO"/>
              </w:rPr>
              <w:t>.</w:t>
            </w:r>
          </w:p>
        </w:tc>
        <w:tc>
          <w:tcPr>
            <w:tcW w:w="3318" w:type="dxa"/>
            <w:shd w:val="clear" w:color="auto" w:fill="auto"/>
            <w:tcMar>
              <w:top w:w="100" w:type="dxa"/>
              <w:left w:w="100" w:type="dxa"/>
              <w:bottom w:w="100" w:type="dxa"/>
              <w:right w:w="100" w:type="dxa"/>
            </w:tcMar>
          </w:tcPr>
          <w:p w:rsidR="00305D7D" w:rsidRPr="005A48CC" w:rsidRDefault="00305D7D" w:rsidP="00337B0C">
            <w:pPr>
              <w:spacing w:line="240" w:lineRule="auto"/>
              <w:rPr>
                <w:rFonts w:ascii="Segoe UI" w:hAnsi="Segoe UI" w:cs="Segoe UI"/>
                <w:sz w:val="20"/>
                <w:szCs w:val="20"/>
                <w:lang w:val="ro-RO"/>
              </w:rPr>
            </w:pPr>
            <w:r w:rsidRPr="005A48CC">
              <w:rPr>
                <w:rFonts w:ascii="Segoe UI" w:hAnsi="Segoe UI" w:cs="Segoe UI"/>
                <w:sz w:val="20"/>
                <w:szCs w:val="20"/>
                <w:lang w:val="ro-RO"/>
              </w:rPr>
              <w:t>Orice școală de masă poate, teoretic, primi elevi cu CES, dar nu există criterii minime care să asigure că oferă sprijin real</w:t>
            </w:r>
          </w:p>
        </w:tc>
        <w:tc>
          <w:tcPr>
            <w:tcW w:w="267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305D7D" w:rsidRPr="005A48CC" w:rsidRDefault="00305D7D" w:rsidP="00337B0C">
            <w:pPr>
              <w:spacing w:line="240" w:lineRule="auto"/>
              <w:rPr>
                <w:rFonts w:ascii="Segoe UI" w:hAnsi="Segoe UI" w:cs="Segoe UI"/>
                <w:sz w:val="20"/>
                <w:szCs w:val="20"/>
                <w:lang w:val="ro-RO"/>
              </w:rPr>
            </w:pPr>
            <w:r w:rsidRPr="005A48CC">
              <w:rPr>
                <w:rFonts w:ascii="Segoe UI" w:hAnsi="Segoe UI" w:cs="Segoe UI"/>
                <w:sz w:val="20"/>
                <w:szCs w:val="20"/>
                <w:lang w:val="ro-RO"/>
              </w:rPr>
              <w:t>Școlile pot accepta elevi fără să aibă condițiile necesare, ceea ce afectează negativ progresul elevului, profesorul și familia</w:t>
            </w:r>
          </w:p>
        </w:tc>
        <w:tc>
          <w:tcPr>
            <w:tcW w:w="3567" w:type="dxa"/>
            <w:shd w:val="clear" w:color="auto" w:fill="auto"/>
            <w:tcMar>
              <w:top w:w="100" w:type="dxa"/>
              <w:left w:w="100" w:type="dxa"/>
              <w:bottom w:w="100" w:type="dxa"/>
              <w:right w:w="100" w:type="dxa"/>
            </w:tcMar>
          </w:tcPr>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xml:space="preserve">Instituirea unui </w:t>
            </w:r>
            <w:r w:rsidRPr="005A48CC">
              <w:rPr>
                <w:rStyle w:val="Strong"/>
                <w:rFonts w:ascii="Segoe UI" w:eastAsiaTheme="majorEastAsia" w:hAnsi="Segoe UI" w:cs="Segoe UI"/>
                <w:sz w:val="20"/>
                <w:szCs w:val="20"/>
                <w:lang w:val="ro-RO"/>
              </w:rPr>
              <w:t>standard minim național</w:t>
            </w:r>
            <w:r w:rsidRPr="005A48CC">
              <w:rPr>
                <w:rFonts w:ascii="Segoe UI" w:hAnsi="Segoe UI" w:cs="Segoe UI"/>
                <w:sz w:val="20"/>
                <w:szCs w:val="20"/>
                <w:lang w:val="ro-RO"/>
              </w:rPr>
              <w:t xml:space="preserve"> pentru școlile de masă care doresc sau sunt desemnate să primească elevi cu CES. Acest standard să fie </w:t>
            </w:r>
            <w:r w:rsidRPr="005A48CC">
              <w:rPr>
                <w:rStyle w:val="Emphasis"/>
                <w:rFonts w:ascii="Segoe UI" w:eastAsiaTheme="majorEastAsia" w:hAnsi="Segoe UI" w:cs="Segoe UI"/>
                <w:sz w:val="20"/>
                <w:szCs w:val="20"/>
                <w:lang w:val="ro-RO"/>
              </w:rPr>
              <w:t>criteriu de eligibilitate</w:t>
            </w:r>
            <w:r w:rsidRPr="005A48CC">
              <w:rPr>
                <w:rFonts w:ascii="Segoe UI" w:hAnsi="Segoe UI" w:cs="Segoe UI"/>
                <w:sz w:val="20"/>
                <w:szCs w:val="20"/>
                <w:lang w:val="ro-RO"/>
              </w:rPr>
              <w:t xml:space="preserve"> pentru înscrierea elevilor cu CES și pentru alocarea fondurilor per </w:t>
            </w:r>
            <w:proofErr w:type="spellStart"/>
            <w:r w:rsidRPr="005A48CC">
              <w:rPr>
                <w:rFonts w:ascii="Segoe UI" w:hAnsi="Segoe UI" w:cs="Segoe UI"/>
                <w:sz w:val="20"/>
                <w:szCs w:val="20"/>
                <w:lang w:val="ro-RO"/>
              </w:rPr>
              <w:t>capita</w:t>
            </w:r>
            <w:proofErr w:type="spellEnd"/>
            <w:r w:rsidRPr="005A48CC">
              <w:rPr>
                <w:rFonts w:ascii="Segoe UI" w:hAnsi="Segoe UI" w:cs="Segoe UI"/>
                <w:sz w:val="20"/>
                <w:szCs w:val="20"/>
                <w:lang w:val="ro-RO"/>
              </w:rPr>
              <w:t xml:space="preserve"> suplimentare.</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Standardul ar putea fi elaborate pe tipuri de deficienta si trebui să includă</w:t>
            </w:r>
            <w:r w:rsidRPr="005A48CC">
              <w:rPr>
                <w:rFonts w:ascii="Segoe UI" w:hAnsi="Segoe UI" w:cs="Segoe UI"/>
                <w:sz w:val="20"/>
                <w:szCs w:val="20"/>
                <w:lang w:val="ro-RO"/>
              </w:rPr>
              <w:t>:</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xml:space="preserve">existența unui </w:t>
            </w:r>
            <w:r w:rsidRPr="005A48CC">
              <w:rPr>
                <w:rStyle w:val="Strong"/>
                <w:rFonts w:ascii="Segoe UI" w:eastAsiaTheme="majorEastAsia" w:hAnsi="Segoe UI" w:cs="Segoe UI"/>
                <w:sz w:val="20"/>
                <w:szCs w:val="20"/>
                <w:lang w:val="ro-RO"/>
              </w:rPr>
              <w:t>spațiu adaptat</w:t>
            </w:r>
            <w:r w:rsidRPr="005A48CC">
              <w:rPr>
                <w:rFonts w:ascii="Segoe UI" w:hAnsi="Segoe UI" w:cs="Segoe UI"/>
                <w:sz w:val="20"/>
                <w:szCs w:val="20"/>
                <w:lang w:val="ro-RO"/>
              </w:rPr>
              <w:t xml:space="preserve"> (sală de resurse sau cameră de sprijin);</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dotări minime</w:t>
            </w:r>
            <w:r w:rsidRPr="005A48CC">
              <w:rPr>
                <w:rFonts w:ascii="Segoe UI" w:hAnsi="Segoe UI" w:cs="Segoe UI"/>
                <w:sz w:val="20"/>
                <w:szCs w:val="20"/>
                <w:lang w:val="ro-RO"/>
              </w:rPr>
              <w:t xml:space="preserve"> (mobilier accesibil, materiale didactice vizuale și tactile, table interactive, acces digital);</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acces la personal de sprijin</w:t>
            </w:r>
            <w:r w:rsidRPr="005A48CC">
              <w:rPr>
                <w:rFonts w:ascii="Segoe UI" w:hAnsi="Segoe UI" w:cs="Segoe UI"/>
                <w:sz w:val="20"/>
                <w:szCs w:val="20"/>
                <w:lang w:val="ro-RO"/>
              </w:rPr>
              <w:t>: profesor psihopedagog, logoped, consilier, mediator;</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protocol funcțional de colaborare</w:t>
            </w:r>
            <w:r w:rsidRPr="005A48CC">
              <w:rPr>
                <w:rFonts w:ascii="Segoe UI" w:hAnsi="Segoe UI" w:cs="Segoe UI"/>
                <w:sz w:val="20"/>
                <w:szCs w:val="20"/>
                <w:lang w:val="ro-RO"/>
              </w:rPr>
              <w:t xml:space="preserve"> între diriginte/învățător – familie – specialiști;</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planuri educaționale individualizate (PEI/PIP)</w:t>
            </w:r>
            <w:r w:rsidRPr="005A48CC">
              <w:rPr>
                <w:rFonts w:ascii="Segoe UI" w:hAnsi="Segoe UI" w:cs="Segoe UI"/>
                <w:sz w:val="20"/>
                <w:szCs w:val="20"/>
                <w:lang w:val="ro-RO"/>
              </w:rPr>
              <w:t xml:space="preserve"> monitorizate periodic;</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Style w:val="Strong"/>
                <w:rFonts w:ascii="Segoe UI" w:eastAsiaTheme="majorEastAsia" w:hAnsi="Segoe UI" w:cs="Segoe UI"/>
                <w:sz w:val="20"/>
                <w:szCs w:val="20"/>
                <w:lang w:val="ro-RO"/>
              </w:rPr>
              <w:t>formare minimă obligatorie</w:t>
            </w:r>
            <w:r w:rsidRPr="005A48CC">
              <w:rPr>
                <w:rFonts w:ascii="Segoe UI" w:hAnsi="Segoe UI" w:cs="Segoe UI"/>
                <w:sz w:val="20"/>
                <w:szCs w:val="20"/>
                <w:lang w:val="ro-RO"/>
              </w:rPr>
              <w:t xml:space="preserve"> pentru cadrele didactice din școală privind adaptarea curriculară și managementul incluziunii.</w:t>
            </w:r>
          </w:p>
        </w:tc>
        <w:tc>
          <w:tcPr>
            <w:tcW w:w="2693" w:type="dxa"/>
            <w:shd w:val="clear" w:color="auto" w:fill="auto"/>
            <w:tcMar>
              <w:top w:w="100" w:type="dxa"/>
              <w:left w:w="100" w:type="dxa"/>
              <w:bottom w:w="100" w:type="dxa"/>
              <w:right w:w="100" w:type="dxa"/>
            </w:tcMar>
          </w:tcPr>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xml:space="preserve">- În prezent, nu există </w:t>
            </w:r>
            <w:proofErr w:type="spellStart"/>
            <w:r w:rsidRPr="005A48CC">
              <w:rPr>
                <w:rFonts w:ascii="Segoe UI" w:hAnsi="Segoe UI" w:cs="Segoe UI"/>
                <w:sz w:val="20"/>
                <w:szCs w:val="20"/>
                <w:lang w:val="ro-RO"/>
              </w:rPr>
              <w:t>nicio</w:t>
            </w:r>
            <w:proofErr w:type="spellEnd"/>
            <w:r w:rsidRPr="005A48CC">
              <w:rPr>
                <w:rFonts w:ascii="Segoe UI" w:hAnsi="Segoe UI" w:cs="Segoe UI"/>
                <w:sz w:val="20"/>
                <w:szCs w:val="20"/>
                <w:lang w:val="ro-RO"/>
              </w:rPr>
              <w:t xml:space="preserve"> grilă sau criteriu obiectiv care să definească „capacitatea de incluziune” a unei școli.</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Se evită situațiile în care părinții aleg o școală „inclusivă” doar formal, dar care nu poate oferi sprijin real.</w:t>
            </w:r>
          </w:p>
          <w:p w:rsidR="00305D7D" w:rsidRPr="005A48CC" w:rsidRDefault="00305D7D" w:rsidP="00337B0C">
            <w:pPr>
              <w:pStyle w:val="NormalWeb"/>
              <w:spacing w:before="0" w:beforeAutospacing="0" w:after="0" w:afterAutospacing="0"/>
              <w:rPr>
                <w:rFonts w:ascii="Segoe UI" w:hAnsi="Segoe UI" w:cs="Segoe UI"/>
                <w:sz w:val="20"/>
                <w:szCs w:val="20"/>
                <w:lang w:val="ro-RO"/>
              </w:rPr>
            </w:pPr>
            <w:r w:rsidRPr="005A48CC">
              <w:rPr>
                <w:rFonts w:ascii="Segoe UI" w:hAnsi="Segoe UI" w:cs="Segoe UI"/>
                <w:sz w:val="20"/>
                <w:szCs w:val="20"/>
                <w:lang w:val="ro-RO"/>
              </w:rPr>
              <w:t>- Se pot ghida investițiile și proiectele (locale sau naționale) către creșterea capacității reale a școlilor.</w:t>
            </w:r>
          </w:p>
          <w:p w:rsidR="00305D7D" w:rsidRPr="005A48CC" w:rsidRDefault="00305D7D" w:rsidP="00337B0C">
            <w:pPr>
              <w:pStyle w:val="NormalWeb"/>
              <w:spacing w:before="0" w:beforeAutospacing="0" w:after="0" w:afterAutospacing="0"/>
              <w:rPr>
                <w:rFonts w:ascii="Segoe UI" w:hAnsi="Segoe UI" w:cs="Segoe UI"/>
                <w:sz w:val="20"/>
                <w:szCs w:val="20"/>
                <w:lang w:val="ro-RO"/>
              </w:rPr>
            </w:pPr>
          </w:p>
        </w:tc>
        <w:tc>
          <w:tcPr>
            <w:tcW w:w="2410" w:type="dxa"/>
            <w:shd w:val="clear" w:color="auto" w:fill="auto"/>
            <w:tcMar>
              <w:top w:w="100" w:type="dxa"/>
              <w:left w:w="100" w:type="dxa"/>
              <w:bottom w:w="100" w:type="dxa"/>
              <w:right w:w="100" w:type="dxa"/>
            </w:tcMar>
          </w:tcPr>
          <w:p w:rsidR="00305D7D" w:rsidRPr="005A48CC" w:rsidRDefault="00305D7D" w:rsidP="00337B0C">
            <w:pPr>
              <w:spacing w:line="240" w:lineRule="auto"/>
              <w:rPr>
                <w:rFonts w:ascii="Segoe UI" w:hAnsi="Segoe UI" w:cs="Segoe UI"/>
                <w:sz w:val="20"/>
                <w:szCs w:val="20"/>
                <w:lang w:val="ro-RO"/>
              </w:rPr>
            </w:pPr>
            <w:r w:rsidRPr="005A48CC">
              <w:rPr>
                <w:rFonts w:ascii="Segoe UI" w:hAnsi="Segoe UI" w:cs="Segoe UI"/>
                <w:sz w:val="20"/>
                <w:szCs w:val="20"/>
                <w:lang w:val="ro-RO"/>
              </w:rPr>
              <w:t xml:space="preserve">Conform Strategiei Naționale pentru Incluziunea Persoanelor cu </w:t>
            </w:r>
            <w:proofErr w:type="spellStart"/>
            <w:r w:rsidRPr="005A48CC">
              <w:rPr>
                <w:rFonts w:ascii="Segoe UI" w:hAnsi="Segoe UI" w:cs="Segoe UI"/>
                <w:sz w:val="20"/>
                <w:szCs w:val="20"/>
                <w:lang w:val="ro-RO"/>
              </w:rPr>
              <w:t>Dizabilități</w:t>
            </w:r>
            <w:proofErr w:type="spellEnd"/>
            <w:r w:rsidRPr="005A48CC">
              <w:rPr>
                <w:rFonts w:ascii="Segoe UI" w:hAnsi="Segoe UI" w:cs="Segoe UI"/>
                <w:sz w:val="20"/>
                <w:szCs w:val="20"/>
                <w:lang w:val="ro-RO"/>
              </w:rPr>
              <w:t xml:space="preserve"> (2022–2027), standardizarea accesului la educație incluzivă este o obligație asumată de statul român. </w:t>
            </w:r>
            <w:r w:rsidRPr="005A48CC">
              <w:rPr>
                <w:rFonts w:ascii="Segoe UI" w:hAnsi="Segoe UI" w:cs="Segoe UI"/>
                <w:sz w:val="20"/>
                <w:szCs w:val="20"/>
                <w:lang w:val="ro-RO"/>
              </w:rPr>
              <w:br/>
              <w:t>- Ghidurile internaționale UNESCO și UNICEF insistă asupra faptului că „</w:t>
            </w:r>
            <w:proofErr w:type="spellStart"/>
            <w:r w:rsidRPr="005A48CC">
              <w:rPr>
                <w:rFonts w:ascii="Segoe UI" w:hAnsi="Segoe UI" w:cs="Segoe UI"/>
                <w:sz w:val="20"/>
                <w:szCs w:val="20"/>
                <w:lang w:val="ro-RO"/>
              </w:rPr>
              <w:t>inclusiunea</w:t>
            </w:r>
            <w:proofErr w:type="spellEnd"/>
            <w:r w:rsidRPr="005A48CC">
              <w:rPr>
                <w:rFonts w:ascii="Segoe UI" w:hAnsi="Segoe UI" w:cs="Segoe UI"/>
                <w:sz w:val="20"/>
                <w:szCs w:val="20"/>
                <w:lang w:val="ro-RO"/>
              </w:rPr>
              <w:t xml:space="preserve"> fără infrastructură, resurse și personal este o formă de discriminare structurală”. </w:t>
            </w:r>
            <w:r w:rsidRPr="005A48CC">
              <w:rPr>
                <w:rFonts w:ascii="Segoe UI" w:hAnsi="Segoe UI" w:cs="Segoe UI"/>
                <w:sz w:val="20"/>
                <w:szCs w:val="20"/>
                <w:lang w:val="ro-RO"/>
              </w:rPr>
              <w:br/>
              <w:t>- Lipsa unui standard provoacă inechitate între școli: unele oferă sprijin real, altele nu, deși primesc elevi cu nevoi similare.</w:t>
            </w:r>
          </w:p>
        </w:tc>
      </w:tr>
    </w:tbl>
    <w:p w:rsidR="0045203D" w:rsidRPr="005A48CC" w:rsidRDefault="0045203D" w:rsidP="0071733C">
      <w:pPr>
        <w:spacing w:line="240" w:lineRule="auto"/>
        <w:rPr>
          <w:rFonts w:ascii="Segoe UI" w:eastAsia="Calibri" w:hAnsi="Segoe UI" w:cs="Segoe UI"/>
          <w:sz w:val="20"/>
          <w:szCs w:val="20"/>
          <w:lang w:val="ro-RO"/>
        </w:rPr>
      </w:pPr>
    </w:p>
    <w:sectPr w:rsidR="0045203D" w:rsidRPr="005A48CC" w:rsidSect="00C260EF">
      <w:headerReference w:type="default" r:id="rId32"/>
      <w:footerReference w:type="default" r:id="rId33"/>
      <w:pgSz w:w="15840" w:h="12240" w:orient="landscape"/>
      <w:pgMar w:top="993" w:right="1440" w:bottom="709" w:left="1440" w:header="720" w:footer="24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E6" w15:done="0"/>
  <w15:commentEx w15:paraId="000001E7" w15:paraIdParent="000001E6" w15:done="0"/>
  <w15:commentEx w15:paraId="000001E8" w15:done="0"/>
  <w15:commentEx w15:paraId="000001E9" w15:done="0"/>
  <w15:commentEx w15:paraId="000001EA" w15:paraIdParent="000001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27" w:rsidRDefault="00D05827" w:rsidP="0073289C">
      <w:pPr>
        <w:spacing w:line="240" w:lineRule="auto"/>
      </w:pPr>
      <w:r>
        <w:separator/>
      </w:r>
    </w:p>
  </w:endnote>
  <w:endnote w:type="continuationSeparator" w:id="0">
    <w:p w:rsidR="00D05827" w:rsidRDefault="00D05827" w:rsidP="00732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Quattrocento Sans">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16" w:rsidRPr="000C35EA" w:rsidRDefault="00D05827" w:rsidP="00C260EF">
    <w:pPr>
      <w:pBdr>
        <w:top w:val="nil"/>
        <w:left w:val="nil"/>
        <w:bottom w:val="nil"/>
        <w:right w:val="nil"/>
        <w:between w:val="nil"/>
      </w:pBdr>
      <w:spacing w:line="240" w:lineRule="auto"/>
      <w:jc w:val="center"/>
      <w:rPr>
        <w:rFonts w:ascii="Segoe UI" w:hAnsi="Segoe UI" w:cs="Segoe UI"/>
        <w:color w:val="0000FF"/>
        <w:sz w:val="20"/>
        <w:szCs w:val="20"/>
        <w:u w:val="single"/>
        <w:lang w:val="ro-RO" w:eastAsia="ro-RO"/>
      </w:rPr>
    </w:pPr>
    <w:hyperlink r:id="rId1">
      <w:r w:rsidR="00433E16" w:rsidRPr="00C260EF">
        <w:rPr>
          <w:rFonts w:ascii="Segoe UI" w:hAnsi="Segoe UI" w:cs="Segoe UI"/>
          <w:color w:val="0000FF"/>
          <w:sz w:val="20"/>
          <w:szCs w:val="20"/>
          <w:u w:val="single"/>
          <w:lang w:val="ro-RO" w:eastAsia="ro-RO"/>
        </w:rPr>
        <w:t>www.merito.ro</w:t>
      </w:r>
    </w:hyperlink>
    <w:r w:rsidR="00433E16" w:rsidRPr="000C35EA">
      <w:rPr>
        <w:rFonts w:ascii="Segoe UI" w:hAnsi="Segoe UI" w:cs="Segoe UI"/>
        <w:color w:val="000000"/>
        <w:sz w:val="20"/>
        <w:szCs w:val="20"/>
        <w:lang w:val="ro-RO" w:eastAsia="ro-RO"/>
      </w:rPr>
      <w:t xml:space="preserve"> / FB.com/proiectulmerito </w:t>
    </w:r>
    <w:r w:rsidR="00433E16" w:rsidRPr="000C35EA">
      <w:rPr>
        <w:rFonts w:ascii="Segoe UI" w:hAnsi="Segoe UI" w:cs="Segoe UI"/>
        <w:color w:val="000000"/>
        <w:sz w:val="20"/>
        <w:szCs w:val="20"/>
        <w:lang w:val="en-US" w:eastAsia="ro-RO"/>
      </w:rPr>
      <w:t xml:space="preserve">/ </w:t>
    </w:r>
    <w:hyperlink r:id="rId2" w:history="1">
      <w:r w:rsidR="00433E16" w:rsidRPr="000C35EA">
        <w:rPr>
          <w:rFonts w:ascii="Segoe UI" w:hAnsi="Segoe UI" w:cs="Segoe UI"/>
          <w:color w:val="0000FF"/>
          <w:sz w:val="20"/>
          <w:szCs w:val="20"/>
          <w:u w:val="single"/>
          <w:lang w:val="ro-RO" w:eastAsia="ro-RO"/>
        </w:rPr>
        <w:t>merito@rbls.ro</w:t>
      </w:r>
    </w:hyperlink>
  </w:p>
  <w:p w:rsidR="00433E16" w:rsidRPr="000C35EA" w:rsidRDefault="00D05827" w:rsidP="00C260EF">
    <w:pPr>
      <w:pBdr>
        <w:top w:val="nil"/>
        <w:left w:val="nil"/>
        <w:bottom w:val="nil"/>
        <w:right w:val="nil"/>
        <w:between w:val="nil"/>
      </w:pBdr>
      <w:tabs>
        <w:tab w:val="center" w:pos="4536"/>
        <w:tab w:val="right" w:pos="9072"/>
      </w:tabs>
      <w:spacing w:line="240" w:lineRule="auto"/>
      <w:jc w:val="right"/>
      <w:rPr>
        <w:rFonts w:ascii="Segoe UI" w:hAnsi="Segoe UI" w:cs="Segoe UI"/>
        <w:color w:val="000000"/>
        <w:sz w:val="20"/>
        <w:szCs w:val="20"/>
        <w:lang w:val="ro-RO" w:eastAsia="ro-RO"/>
      </w:rPr>
    </w:pPr>
    <w:sdt>
      <w:sdtPr>
        <w:rPr>
          <w:rFonts w:ascii="Segoe UI" w:eastAsia="Calibri" w:hAnsi="Segoe UI" w:cs="Segoe UI"/>
          <w:sz w:val="20"/>
          <w:szCs w:val="20"/>
          <w:lang w:val="ro-RO" w:eastAsia="ro-RO"/>
        </w:rPr>
        <w:id w:val="1959070027"/>
        <w:docPartObj>
          <w:docPartGallery w:val="Page Numbers (Bottom of Page)"/>
          <w:docPartUnique/>
        </w:docPartObj>
      </w:sdtPr>
      <w:sdtEndPr>
        <w:rPr>
          <w:noProof/>
        </w:rPr>
      </w:sdtEndPr>
      <w:sdtContent>
        <w:r w:rsidR="00433E16" w:rsidRPr="00C260EF">
          <w:rPr>
            <w:rFonts w:ascii="Segoe UI" w:eastAsia="Calibri" w:hAnsi="Segoe UI" w:cs="Segoe UI"/>
            <w:sz w:val="20"/>
            <w:szCs w:val="20"/>
            <w:lang w:val="ro-RO" w:eastAsia="ro-RO"/>
          </w:rPr>
          <w:fldChar w:fldCharType="begin"/>
        </w:r>
        <w:r w:rsidR="00433E16" w:rsidRPr="00C260EF">
          <w:rPr>
            <w:rFonts w:ascii="Segoe UI" w:eastAsia="Calibri" w:hAnsi="Segoe UI" w:cs="Segoe UI"/>
            <w:sz w:val="20"/>
            <w:szCs w:val="20"/>
            <w:lang w:val="ro-RO" w:eastAsia="ro-RO"/>
          </w:rPr>
          <w:instrText xml:space="preserve"> PAGE   \* MERGEFORMAT </w:instrText>
        </w:r>
        <w:r w:rsidR="00433E16" w:rsidRPr="00C260EF">
          <w:rPr>
            <w:rFonts w:ascii="Segoe UI" w:eastAsia="Calibri" w:hAnsi="Segoe UI" w:cs="Segoe UI"/>
            <w:sz w:val="20"/>
            <w:szCs w:val="20"/>
            <w:lang w:val="ro-RO" w:eastAsia="ro-RO"/>
          </w:rPr>
          <w:fldChar w:fldCharType="separate"/>
        </w:r>
        <w:r w:rsidR="00657C8A">
          <w:rPr>
            <w:rFonts w:ascii="Segoe UI" w:eastAsia="Calibri" w:hAnsi="Segoe UI" w:cs="Segoe UI"/>
            <w:noProof/>
            <w:sz w:val="20"/>
            <w:szCs w:val="20"/>
            <w:lang w:val="ro-RO" w:eastAsia="ro-RO"/>
          </w:rPr>
          <w:t>2</w:t>
        </w:r>
        <w:r w:rsidR="00433E16" w:rsidRPr="00C260EF">
          <w:rPr>
            <w:rFonts w:ascii="Segoe UI" w:eastAsia="Calibri" w:hAnsi="Segoe UI" w:cs="Segoe UI"/>
            <w:noProof/>
            <w:sz w:val="20"/>
            <w:szCs w:val="20"/>
            <w:lang w:val="ro-RO" w:eastAsia="ro-RO"/>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27" w:rsidRDefault="00D05827" w:rsidP="0073289C">
      <w:pPr>
        <w:spacing w:line="240" w:lineRule="auto"/>
      </w:pPr>
      <w:r>
        <w:separator/>
      </w:r>
    </w:p>
  </w:footnote>
  <w:footnote w:type="continuationSeparator" w:id="0">
    <w:p w:rsidR="00D05827" w:rsidRDefault="00D05827" w:rsidP="007328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16" w:rsidRDefault="00433E16">
    <w:pPr>
      <w:pStyle w:val="Header"/>
    </w:pPr>
    <w:r w:rsidRPr="0073289C">
      <w:rPr>
        <w:noProof/>
        <w:lang w:val="en-US"/>
      </w:rPr>
      <w:drawing>
        <wp:anchor distT="0" distB="0" distL="114300" distR="114300" simplePos="0" relativeHeight="251659264" behindDoc="0" locked="0" layoutInCell="1" allowOverlap="1" wp14:anchorId="507EDD8E" wp14:editId="2E065FB6">
          <wp:simplePos x="0" y="0"/>
          <wp:positionH relativeFrom="margin">
            <wp:posOffset>8285480</wp:posOffset>
          </wp:positionH>
          <wp:positionV relativeFrom="paragraph">
            <wp:posOffset>-364490</wp:posOffset>
          </wp:positionV>
          <wp:extent cx="670560" cy="3594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BL_10 ani.png"/>
                  <pic:cNvPicPr/>
                </pic:nvPicPr>
                <pic:blipFill>
                  <a:blip r:embed="rId1">
                    <a:extLst>
                      <a:ext uri="{28A0092B-C50C-407E-A947-70E740481C1C}">
                        <a14:useLocalDpi xmlns:a14="http://schemas.microsoft.com/office/drawing/2010/main" val="0"/>
                      </a:ext>
                    </a:extLst>
                  </a:blip>
                  <a:stretch>
                    <a:fillRect/>
                  </a:stretch>
                </pic:blipFill>
                <pic:spPr>
                  <a:xfrm>
                    <a:off x="0" y="0"/>
                    <a:ext cx="670560" cy="359410"/>
                  </a:xfrm>
                  <a:prstGeom prst="rect">
                    <a:avLst/>
                  </a:prstGeom>
                </pic:spPr>
              </pic:pic>
            </a:graphicData>
          </a:graphic>
          <wp14:sizeRelH relativeFrom="page">
            <wp14:pctWidth>0</wp14:pctWidth>
          </wp14:sizeRelH>
          <wp14:sizeRelV relativeFrom="page">
            <wp14:pctHeight>0</wp14:pctHeight>
          </wp14:sizeRelV>
        </wp:anchor>
      </w:drawing>
    </w:r>
    <w:r w:rsidRPr="0073289C">
      <w:rPr>
        <w:noProof/>
        <w:lang w:val="en-US"/>
      </w:rPr>
      <w:drawing>
        <wp:anchor distT="0" distB="0" distL="114300" distR="114300" simplePos="0" relativeHeight="251660288" behindDoc="0" locked="0" layoutInCell="1" allowOverlap="1" wp14:anchorId="4592A73A" wp14:editId="26263B4E">
          <wp:simplePos x="0" y="0"/>
          <wp:positionH relativeFrom="margin">
            <wp:posOffset>-742315</wp:posOffset>
          </wp:positionH>
          <wp:positionV relativeFrom="paragraph">
            <wp:posOffset>-454660</wp:posOffset>
          </wp:positionV>
          <wp:extent cx="594360" cy="53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ITO simplu_background removed.png"/>
                  <pic:cNvPicPr/>
                </pic:nvPicPr>
                <pic:blipFill>
                  <a:blip r:embed="rId2" cstate="print">
                    <a:extLst>
                      <a:ext uri="{28A0092B-C50C-407E-A947-70E740481C1C}">
                        <a14:useLocalDpi xmlns:a14="http://schemas.microsoft.com/office/drawing/2010/main"/>
                      </a:ext>
                    </a:extLst>
                  </a:blip>
                  <a:stretch>
                    <a:fillRect/>
                  </a:stretch>
                </pic:blipFill>
                <pic:spPr>
                  <a:xfrm>
                    <a:off x="0" y="0"/>
                    <a:ext cx="594360"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A43"/>
    <w:multiLevelType w:val="multilevel"/>
    <w:tmpl w:val="FED86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E35463"/>
    <w:multiLevelType w:val="multilevel"/>
    <w:tmpl w:val="35460ED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nsid w:val="514505E3"/>
    <w:multiLevelType w:val="multilevel"/>
    <w:tmpl w:val="EB3E5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5203D"/>
    <w:rsid w:val="00011959"/>
    <w:rsid w:val="000722CB"/>
    <w:rsid w:val="000B30CA"/>
    <w:rsid w:val="000C35EA"/>
    <w:rsid w:val="000E6BBD"/>
    <w:rsid w:val="001643C0"/>
    <w:rsid w:val="0018730B"/>
    <w:rsid w:val="0021343B"/>
    <w:rsid w:val="00305D7D"/>
    <w:rsid w:val="00337B0C"/>
    <w:rsid w:val="00433E16"/>
    <w:rsid w:val="0045203D"/>
    <w:rsid w:val="00460859"/>
    <w:rsid w:val="00460ACF"/>
    <w:rsid w:val="004A7956"/>
    <w:rsid w:val="004D4ABC"/>
    <w:rsid w:val="004F185E"/>
    <w:rsid w:val="005A48CC"/>
    <w:rsid w:val="00607736"/>
    <w:rsid w:val="00626D07"/>
    <w:rsid w:val="00633F7C"/>
    <w:rsid w:val="00637F5A"/>
    <w:rsid w:val="00651E31"/>
    <w:rsid w:val="00657C8A"/>
    <w:rsid w:val="006F5015"/>
    <w:rsid w:val="0071428A"/>
    <w:rsid w:val="0071733C"/>
    <w:rsid w:val="00717C7F"/>
    <w:rsid w:val="00723D3E"/>
    <w:rsid w:val="0073289C"/>
    <w:rsid w:val="007C0608"/>
    <w:rsid w:val="0087472A"/>
    <w:rsid w:val="00882548"/>
    <w:rsid w:val="009017AF"/>
    <w:rsid w:val="0090323D"/>
    <w:rsid w:val="00A434E2"/>
    <w:rsid w:val="00A43837"/>
    <w:rsid w:val="00A679A3"/>
    <w:rsid w:val="00AE534E"/>
    <w:rsid w:val="00AF0B7B"/>
    <w:rsid w:val="00B2540F"/>
    <w:rsid w:val="00B4780E"/>
    <w:rsid w:val="00B94E22"/>
    <w:rsid w:val="00C260EF"/>
    <w:rsid w:val="00C3669E"/>
    <w:rsid w:val="00CC20CD"/>
    <w:rsid w:val="00D05827"/>
    <w:rsid w:val="00DB39CD"/>
    <w:rsid w:val="00EB7910"/>
    <w:rsid w:val="00E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50364"/>
    <w:rPr>
      <w:color w:val="0000FF" w:themeColor="hyperlink"/>
      <w:u w:val="single"/>
    </w:rPr>
  </w:style>
  <w:style w:type="character" w:customStyle="1" w:styleId="UnresolvedMention">
    <w:name w:val="Unresolved Mention"/>
    <w:basedOn w:val="DefaultParagraphFont"/>
    <w:uiPriority w:val="99"/>
    <w:semiHidden/>
    <w:unhideWhenUsed/>
    <w:rsid w:val="00150364"/>
    <w:rPr>
      <w:color w:val="605E5C"/>
      <w:shd w:val="clear" w:color="auto" w:fill="E1DFDD"/>
    </w:rPr>
  </w:style>
  <w:style w:type="paragraph" w:styleId="Subtitle">
    <w:name w:val="Subtitle"/>
    <w:basedOn w:val="Normal"/>
    <w:next w:val="Normal"/>
    <w:pPr>
      <w:keepNext/>
      <w:keepLines/>
      <w:spacing w:after="320"/>
    </w:pPr>
    <w:rPr>
      <w:color w:val="666666"/>
      <w:sz w:val="30"/>
      <w:szCs w:val="30"/>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1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31"/>
    <w:rPr>
      <w:rFonts w:ascii="Tahoma" w:hAnsi="Tahoma" w:cs="Tahoma"/>
      <w:sz w:val="16"/>
      <w:szCs w:val="16"/>
    </w:rPr>
  </w:style>
  <w:style w:type="paragraph" w:styleId="NormalWeb">
    <w:name w:val="Normal (Web)"/>
    <w:basedOn w:val="Normal"/>
    <w:uiPriority w:val="99"/>
    <w:unhideWhenUsed/>
    <w:rsid w:val="00B478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1428A"/>
    <w:rPr>
      <w:b/>
      <w:bCs/>
    </w:rPr>
  </w:style>
  <w:style w:type="character" w:styleId="Emphasis">
    <w:name w:val="Emphasis"/>
    <w:basedOn w:val="DefaultParagraphFont"/>
    <w:uiPriority w:val="20"/>
    <w:qFormat/>
    <w:rsid w:val="0071428A"/>
    <w:rPr>
      <w:i/>
      <w:iCs/>
    </w:rPr>
  </w:style>
  <w:style w:type="paragraph" w:styleId="ListParagraph">
    <w:name w:val="List Paragraph"/>
    <w:basedOn w:val="Normal"/>
    <w:uiPriority w:val="34"/>
    <w:qFormat/>
    <w:rsid w:val="00B94E22"/>
    <w:pPr>
      <w:ind w:left="720"/>
      <w:contextualSpacing/>
    </w:pPr>
  </w:style>
  <w:style w:type="paragraph" w:styleId="Header">
    <w:name w:val="header"/>
    <w:basedOn w:val="Normal"/>
    <w:link w:val="HeaderChar"/>
    <w:uiPriority w:val="99"/>
    <w:unhideWhenUsed/>
    <w:rsid w:val="0073289C"/>
    <w:pPr>
      <w:tabs>
        <w:tab w:val="center" w:pos="4703"/>
        <w:tab w:val="right" w:pos="9406"/>
      </w:tabs>
      <w:spacing w:line="240" w:lineRule="auto"/>
    </w:pPr>
  </w:style>
  <w:style w:type="character" w:customStyle="1" w:styleId="HeaderChar">
    <w:name w:val="Header Char"/>
    <w:basedOn w:val="DefaultParagraphFont"/>
    <w:link w:val="Header"/>
    <w:uiPriority w:val="99"/>
    <w:rsid w:val="0073289C"/>
  </w:style>
  <w:style w:type="paragraph" w:styleId="Footer">
    <w:name w:val="footer"/>
    <w:basedOn w:val="Normal"/>
    <w:link w:val="FooterChar"/>
    <w:uiPriority w:val="99"/>
    <w:unhideWhenUsed/>
    <w:rsid w:val="0073289C"/>
    <w:pPr>
      <w:tabs>
        <w:tab w:val="center" w:pos="4703"/>
        <w:tab w:val="right" w:pos="9406"/>
      </w:tabs>
      <w:spacing w:line="240" w:lineRule="auto"/>
    </w:pPr>
  </w:style>
  <w:style w:type="character" w:customStyle="1" w:styleId="FooterChar">
    <w:name w:val="Footer Char"/>
    <w:basedOn w:val="DefaultParagraphFont"/>
    <w:link w:val="Footer"/>
    <w:uiPriority w:val="99"/>
    <w:rsid w:val="00732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50364"/>
    <w:rPr>
      <w:color w:val="0000FF" w:themeColor="hyperlink"/>
      <w:u w:val="single"/>
    </w:rPr>
  </w:style>
  <w:style w:type="character" w:customStyle="1" w:styleId="UnresolvedMention">
    <w:name w:val="Unresolved Mention"/>
    <w:basedOn w:val="DefaultParagraphFont"/>
    <w:uiPriority w:val="99"/>
    <w:semiHidden/>
    <w:unhideWhenUsed/>
    <w:rsid w:val="00150364"/>
    <w:rPr>
      <w:color w:val="605E5C"/>
      <w:shd w:val="clear" w:color="auto" w:fill="E1DFDD"/>
    </w:rPr>
  </w:style>
  <w:style w:type="paragraph" w:styleId="Subtitle">
    <w:name w:val="Subtitle"/>
    <w:basedOn w:val="Normal"/>
    <w:next w:val="Normal"/>
    <w:pPr>
      <w:keepNext/>
      <w:keepLines/>
      <w:spacing w:after="320"/>
    </w:pPr>
    <w:rPr>
      <w:color w:val="666666"/>
      <w:sz w:val="30"/>
      <w:szCs w:val="30"/>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1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31"/>
    <w:rPr>
      <w:rFonts w:ascii="Tahoma" w:hAnsi="Tahoma" w:cs="Tahoma"/>
      <w:sz w:val="16"/>
      <w:szCs w:val="16"/>
    </w:rPr>
  </w:style>
  <w:style w:type="paragraph" w:styleId="NormalWeb">
    <w:name w:val="Normal (Web)"/>
    <w:basedOn w:val="Normal"/>
    <w:uiPriority w:val="99"/>
    <w:unhideWhenUsed/>
    <w:rsid w:val="00B478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1428A"/>
    <w:rPr>
      <w:b/>
      <w:bCs/>
    </w:rPr>
  </w:style>
  <w:style w:type="character" w:styleId="Emphasis">
    <w:name w:val="Emphasis"/>
    <w:basedOn w:val="DefaultParagraphFont"/>
    <w:uiPriority w:val="20"/>
    <w:qFormat/>
    <w:rsid w:val="0071428A"/>
    <w:rPr>
      <w:i/>
      <w:iCs/>
    </w:rPr>
  </w:style>
  <w:style w:type="paragraph" w:styleId="ListParagraph">
    <w:name w:val="List Paragraph"/>
    <w:basedOn w:val="Normal"/>
    <w:uiPriority w:val="34"/>
    <w:qFormat/>
    <w:rsid w:val="00B94E22"/>
    <w:pPr>
      <w:ind w:left="720"/>
      <w:contextualSpacing/>
    </w:pPr>
  </w:style>
  <w:style w:type="paragraph" w:styleId="Header">
    <w:name w:val="header"/>
    <w:basedOn w:val="Normal"/>
    <w:link w:val="HeaderChar"/>
    <w:uiPriority w:val="99"/>
    <w:unhideWhenUsed/>
    <w:rsid w:val="0073289C"/>
    <w:pPr>
      <w:tabs>
        <w:tab w:val="center" w:pos="4703"/>
        <w:tab w:val="right" w:pos="9406"/>
      </w:tabs>
      <w:spacing w:line="240" w:lineRule="auto"/>
    </w:pPr>
  </w:style>
  <w:style w:type="character" w:customStyle="1" w:styleId="HeaderChar">
    <w:name w:val="Header Char"/>
    <w:basedOn w:val="DefaultParagraphFont"/>
    <w:link w:val="Header"/>
    <w:uiPriority w:val="99"/>
    <w:rsid w:val="0073289C"/>
  </w:style>
  <w:style w:type="paragraph" w:styleId="Footer">
    <w:name w:val="footer"/>
    <w:basedOn w:val="Normal"/>
    <w:link w:val="FooterChar"/>
    <w:uiPriority w:val="99"/>
    <w:unhideWhenUsed/>
    <w:rsid w:val="0073289C"/>
    <w:pPr>
      <w:tabs>
        <w:tab w:val="center" w:pos="4703"/>
        <w:tab w:val="right" w:pos="9406"/>
      </w:tabs>
      <w:spacing w:line="240" w:lineRule="auto"/>
    </w:pPr>
  </w:style>
  <w:style w:type="character" w:customStyle="1" w:styleId="FooterChar">
    <w:name w:val="Footer Char"/>
    <w:basedOn w:val="DefaultParagraphFont"/>
    <w:link w:val="Footer"/>
    <w:uiPriority w:val="99"/>
    <w:rsid w:val="0073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7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umberanalytics.com/blog/funding-formulas-uncovered-education-policy" TargetMode="External"/><Relationship Id="rId18" Type="http://schemas.openxmlformats.org/officeDocument/2006/relationships/hyperlink" Target="https://eurydice.eacea.ec.europa.eu/node/23314" TargetMode="External"/><Relationship Id="rId26" Type="http://schemas.openxmlformats.org/officeDocument/2006/relationships/hyperlink" Target="https://doi.org/10.1787/9789264117020-en" TargetMode="External"/><Relationship Id="rId3" Type="http://schemas.openxmlformats.org/officeDocument/2006/relationships/styles" Target="styles.xml"/><Relationship Id="rId21" Type="http://schemas.openxmlformats.org/officeDocument/2006/relationships/hyperlink" Target="https://cdn.edupedu.ro/wp-content/uploads/2025/05/OMEC-3896-Metodologie-Programe-de-Formare.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du.ro/anunt_dezbatere_publica_03_2025_proiecte_legislatie_subsecventa_L141" TargetMode="External"/><Relationship Id="rId17" Type="http://schemas.openxmlformats.org/officeDocument/2006/relationships/hyperlink" Target="https://policytoolbox.iiep.unesco.org/policy-option/teacher-deployment-teacher-retention/" TargetMode="External"/><Relationship Id="rId25" Type="http://schemas.openxmlformats.org/officeDocument/2006/relationships/hyperlink" Target="https://www.oecd.org/content/dam/oecd/en/about/projects/edu/education-2040/6-bilateral-support/Curriculum-Flexibility-and-Autonomy-in-Portugal-an-OECD-Review.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ne.oecd.org/document/EDU/WKP(2019)4/En/pdf" TargetMode="External"/><Relationship Id="rId20" Type="http://schemas.openxmlformats.org/officeDocument/2006/relationships/hyperlink" Target="https://ro.scribd.com/document/700928740/legea-198-2023?utm_source=chatgpt.com" TargetMode="External"/><Relationship Id="rId29" Type="http://schemas.openxmlformats.org/officeDocument/2006/relationships/hyperlink" Target="https://op.europa.eu/webpub/eac/education-and-training-monitor/en/country-reports/romani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ro/press_rel_93_2025" TargetMode="External"/><Relationship Id="rId24" Type="http://schemas.openxmlformats.org/officeDocument/2006/relationships/hyperlink" Target="https://repositorio.ulisboa.pt/bitstream/10451/34264/1/Changes%20in%20school%20governance%20and%20the%20reshaping%20of%20head%20teachers%20roles%20and%20identities%20in%20Portugal.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egislatie.just.ro/Public/DetaliiDocumentAfis/271896" TargetMode="External"/><Relationship Id="rId23" Type="http://schemas.openxmlformats.org/officeDocument/2006/relationships/hyperlink" Target="https://files.diariodarepublica.pt/1s/2008/04/07900/0234102356.pdf?lang=EN" TargetMode="External"/><Relationship Id="rId28" Type="http://schemas.openxmlformats.org/officeDocument/2006/relationships/hyperlink" Target="https://op.europa.eu/webpub/eac/education-and-training-monitor/ro/country-reports/romania.html?utm_source=chatgpt.com" TargetMode="External"/><Relationship Id="rId36" Type="http://schemas.microsoft.com/office/2011/relationships/commentsExtended" Target="commentsExtended.xml"/><Relationship Id="rId10" Type="http://schemas.openxmlformats.org/officeDocument/2006/relationships/hyperlink" Target="https://edu.ro/press_rel_84_2025" TargetMode="External"/><Relationship Id="rId19" Type="http://schemas.openxmlformats.org/officeDocument/2006/relationships/hyperlink" Target="https://ro.scribd.com/document/700928740/legea-198-2023?utm_source=chatgpt.com" TargetMode="External"/><Relationship Id="rId31" Type="http://schemas.openxmlformats.org/officeDocument/2006/relationships/hyperlink" Target="https://www.education.gouv.fr/territoires-educatifs-ruraux-2023-416040" TargetMode="External"/><Relationship Id="rId4" Type="http://schemas.microsoft.com/office/2007/relationships/stylesWithEffects" Target="stylesWithEffects.xml"/><Relationship Id="rId9" Type="http://schemas.openxmlformats.org/officeDocument/2006/relationships/hyperlink" Target="https://www.proiectulmerito.ro/scrisoare-deschisa-a-comunitatii-merito-referitoare-la-legea-privind-unele-masuri-fiscal-bugetare-si-consecintele-acestora-asupra-sistemului-de-invatamant-preuniversitar-si-a-calitatii-educatiei-din-r/" TargetMode="External"/><Relationship Id="rId14" Type="http://schemas.openxmlformats.org/officeDocument/2006/relationships/hyperlink" Target="https://www.edupedu.ro/peste-2-200-de-profesori-care-au-depasit-varsta-de-pensionare-au-ales-sa-ramana-titulari-in-scoli-cresterea-este-de-cel-putin-33-in-ultimii-cinci-ani/" TargetMode="External"/><Relationship Id="rId22" Type="http://schemas.openxmlformats.org/officeDocument/2006/relationships/hyperlink" Target="https://files.diariodarepublica.pt/1s/2008/04/07900/0234102356.pdf?lang=EN" TargetMode="External"/><Relationship Id="rId27" Type="http://schemas.openxmlformats.org/officeDocument/2006/relationships/hyperlink" Target="http://www.admitere.edu.ro" TargetMode="External"/><Relationship Id="rId30" Type="http://schemas.openxmlformats.org/officeDocument/2006/relationships/hyperlink" Target="https://www.ecologie.gouv.fr/sites/default/files/documents/Guide_transport_scolaire_et_marches_publics.pdf"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erito@rbls.ro" TargetMode="External"/><Relationship Id="rId1" Type="http://schemas.openxmlformats.org/officeDocument/2006/relationships/hyperlink" Target="http://www.merito.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YxdhuTEfMSIhrtMDfCsYhuvXA==">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12447</Words>
  <Characters>70950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2025-08-05T00:13:00Z</cp:lastPrinted>
  <dcterms:created xsi:type="dcterms:W3CDTF">2025-08-04T16:22:00Z</dcterms:created>
  <dcterms:modified xsi:type="dcterms:W3CDTF">2025-08-05T00:15:00Z</dcterms:modified>
</cp:coreProperties>
</file>